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923" w:rsidRPr="00165A93" w:rsidRDefault="00237923" w:rsidP="00237923">
      <w:pPr>
        <w:jc w:val="center"/>
        <w:rPr>
          <w:b/>
          <w:sz w:val="28"/>
          <w:szCs w:val="28"/>
          <w:lang w:val="uz-Cyrl-UZ"/>
        </w:rPr>
      </w:pPr>
      <w:r w:rsidRPr="00165A93">
        <w:rPr>
          <w:b/>
          <w:sz w:val="28"/>
          <w:szCs w:val="28"/>
          <w:lang w:val="uz-Cyrl-UZ"/>
        </w:rPr>
        <w:t>ЗАМОНАВИЙ СИММЕТРИК КРИПТОТИЗИМЛАР</w:t>
      </w:r>
    </w:p>
    <w:p w:rsidR="00237923" w:rsidRDefault="00237923" w:rsidP="00237923">
      <w:pPr>
        <w:ind w:left="360"/>
        <w:rPr>
          <w:sz w:val="28"/>
          <w:szCs w:val="28"/>
        </w:rPr>
      </w:pPr>
    </w:p>
    <w:p w:rsidR="00237923" w:rsidRDefault="00237923" w:rsidP="00237923">
      <w:pPr>
        <w:numPr>
          <w:ilvl w:val="0"/>
          <w:numId w:val="6"/>
        </w:numPr>
        <w:rPr>
          <w:b/>
          <w:i/>
          <w:sz w:val="28"/>
          <w:szCs w:val="28"/>
        </w:rPr>
      </w:pPr>
      <w:r w:rsidRPr="00165A93">
        <w:rPr>
          <w:b/>
          <w:i/>
          <w:sz w:val="28"/>
          <w:szCs w:val="28"/>
          <w:lang w:val="uz-Cyrl-UZ"/>
        </w:rPr>
        <w:t>DES маълумотларини шифрлашни Американча стандарти</w:t>
      </w:r>
      <w:r>
        <w:rPr>
          <w:b/>
          <w:i/>
          <w:sz w:val="28"/>
          <w:szCs w:val="28"/>
        </w:rPr>
        <w:t>;</w:t>
      </w:r>
    </w:p>
    <w:p w:rsidR="00237923" w:rsidRDefault="00237923" w:rsidP="00237923">
      <w:pPr>
        <w:numPr>
          <w:ilvl w:val="0"/>
          <w:numId w:val="6"/>
        </w:numPr>
        <w:rPr>
          <w:b/>
          <w:i/>
          <w:sz w:val="28"/>
          <w:szCs w:val="28"/>
        </w:rPr>
      </w:pPr>
      <w:r w:rsidRPr="00165A93">
        <w:rPr>
          <w:b/>
          <w:i/>
          <w:sz w:val="28"/>
          <w:szCs w:val="28"/>
        </w:rPr>
        <w:t>Маълумотларни шифрлашнинг дастлабки стандарт</w:t>
      </w:r>
      <w:r>
        <w:rPr>
          <w:b/>
          <w:i/>
          <w:sz w:val="28"/>
          <w:szCs w:val="28"/>
        </w:rPr>
        <w:t>лари;</w:t>
      </w:r>
    </w:p>
    <w:p w:rsidR="00237923" w:rsidRDefault="00237923" w:rsidP="00237923">
      <w:pPr>
        <w:numPr>
          <w:ilvl w:val="0"/>
          <w:numId w:val="6"/>
        </w:numPr>
        <w:spacing w:line="288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Замонавий шифрлаш криптотизимлари.</w:t>
      </w:r>
    </w:p>
    <w:p w:rsidR="00237923" w:rsidRDefault="00237923" w:rsidP="00237923">
      <w:pPr>
        <w:ind w:left="360"/>
        <w:rPr>
          <w:b/>
          <w:sz w:val="28"/>
          <w:szCs w:val="28"/>
        </w:rPr>
      </w:pPr>
    </w:p>
    <w:p w:rsidR="00237923" w:rsidRPr="00165A93" w:rsidRDefault="00237923" w:rsidP="00237923">
      <w:pPr>
        <w:ind w:left="360" w:firstLine="360"/>
        <w:rPr>
          <w:b/>
          <w:sz w:val="28"/>
          <w:szCs w:val="28"/>
        </w:rPr>
      </w:pPr>
      <w:r w:rsidRPr="00165A93">
        <w:rPr>
          <w:b/>
          <w:i/>
          <w:sz w:val="28"/>
          <w:szCs w:val="28"/>
          <w:lang w:val="uz-Cyrl-UZ"/>
        </w:rPr>
        <w:t>DES маълумотларини шифрлашни Американча стандарти</w:t>
      </w:r>
      <w:r>
        <w:rPr>
          <w:b/>
          <w:i/>
          <w:sz w:val="28"/>
          <w:szCs w:val="28"/>
        </w:rPr>
        <w:t>.</w: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 xml:space="preserve">АҚШнинг ахборотни шифрлаш стандарти. АҚШда давлат стандарти сифатида </w:t>
      </w:r>
      <w:r w:rsidRPr="0074058C">
        <w:rPr>
          <w:sz w:val="28"/>
          <w:szCs w:val="28"/>
          <w:lang w:val="en-US"/>
        </w:rPr>
        <w:t>DES</w:t>
      </w:r>
      <w:r w:rsidRPr="0074058C">
        <w:rPr>
          <w:sz w:val="28"/>
          <w:szCs w:val="28"/>
        </w:rPr>
        <w:t>(</w:t>
      </w:r>
      <w:r w:rsidRPr="0074058C">
        <w:rPr>
          <w:sz w:val="28"/>
          <w:szCs w:val="28"/>
          <w:lang w:val="en-US"/>
        </w:rPr>
        <w:t>Data</w:t>
      </w:r>
      <w:r w:rsidRPr="0074058C">
        <w:rPr>
          <w:sz w:val="28"/>
          <w:szCs w:val="28"/>
        </w:rPr>
        <w:t xml:space="preserve"> </w:t>
      </w:r>
      <w:r w:rsidRPr="0074058C">
        <w:rPr>
          <w:sz w:val="28"/>
          <w:szCs w:val="28"/>
          <w:lang w:val="en-US"/>
        </w:rPr>
        <w:t>Encryption</w:t>
      </w:r>
      <w:r w:rsidRPr="0074058C">
        <w:rPr>
          <w:sz w:val="28"/>
          <w:szCs w:val="28"/>
        </w:rPr>
        <w:t xml:space="preserve"> </w:t>
      </w:r>
      <w:r w:rsidRPr="0074058C">
        <w:rPr>
          <w:sz w:val="28"/>
          <w:szCs w:val="28"/>
          <w:lang w:val="en-US"/>
        </w:rPr>
        <w:t>Standart</w:t>
      </w:r>
      <w:r w:rsidRPr="0074058C">
        <w:rPr>
          <w:sz w:val="28"/>
          <w:szCs w:val="28"/>
        </w:rPr>
        <w:t xml:space="preserve">) стандарти ишлатилган. Бу стандарт асосини ташкил этувчи шифрлаш алгоритми </w:t>
      </w:r>
      <w:r w:rsidRPr="0074058C">
        <w:rPr>
          <w:sz w:val="28"/>
          <w:szCs w:val="28"/>
          <w:lang w:val="en-US"/>
        </w:rPr>
        <w:t>IBM</w:t>
      </w:r>
      <w:r w:rsidRPr="0074058C">
        <w:rPr>
          <w:sz w:val="28"/>
          <w:szCs w:val="28"/>
        </w:rPr>
        <w:t xml:space="preserve"> фирмаси том</w:t>
      </w:r>
      <w:r w:rsidRPr="0074058C">
        <w:rPr>
          <w:sz w:val="28"/>
          <w:szCs w:val="28"/>
        </w:rPr>
        <w:t>о</w:t>
      </w:r>
      <w:r w:rsidRPr="0074058C">
        <w:rPr>
          <w:sz w:val="28"/>
          <w:szCs w:val="28"/>
        </w:rPr>
        <w:t xml:space="preserve">нидан ишлаб чиқилган бўлиб, АҚШ Миллий Хавфсизлик Агентлигининг мутахасислари томонидан текширилгандан сўнг давлат стандарти мақомини олган. </w:t>
      </w:r>
      <w:r w:rsidRPr="0074058C">
        <w:rPr>
          <w:sz w:val="28"/>
          <w:szCs w:val="28"/>
          <w:lang w:val="en-US"/>
        </w:rPr>
        <w:t>DES</w:t>
      </w:r>
      <w:r w:rsidRPr="0074058C">
        <w:rPr>
          <w:sz w:val="28"/>
          <w:szCs w:val="28"/>
        </w:rPr>
        <w:t xml:space="preserve"> стандартидан нафақат федерал депа</w:t>
      </w:r>
      <w:r w:rsidRPr="0074058C">
        <w:rPr>
          <w:sz w:val="28"/>
          <w:szCs w:val="28"/>
        </w:rPr>
        <w:t>р</w:t>
      </w:r>
      <w:r w:rsidRPr="0074058C">
        <w:rPr>
          <w:sz w:val="28"/>
          <w:szCs w:val="28"/>
        </w:rPr>
        <w:t>таментлар, балки нодавлат ташкилотлар, нафақат АҚШда, балки бутун дунёда фо</w:t>
      </w:r>
      <w:r w:rsidRPr="0074058C">
        <w:rPr>
          <w:sz w:val="28"/>
          <w:szCs w:val="28"/>
        </w:rPr>
        <w:t>й</w:t>
      </w:r>
      <w:r w:rsidRPr="0074058C">
        <w:rPr>
          <w:sz w:val="28"/>
          <w:szCs w:val="28"/>
        </w:rPr>
        <w:t>даланиб келинган.</w: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sz w:val="28"/>
          <w:szCs w:val="28"/>
          <w:lang w:val="en-US"/>
        </w:rPr>
        <w:t>DES</w:t>
      </w:r>
      <w:r w:rsidRPr="0074058C">
        <w:rPr>
          <w:sz w:val="28"/>
          <w:szCs w:val="28"/>
        </w:rPr>
        <w:t xml:space="preserve"> стандартида дастлабки ахборот 64 битли блокларга ажратилади ва 56 ёки 64 битли калит ёрдамида крипт</w:t>
      </w:r>
      <w:r w:rsidRPr="0074058C">
        <w:rPr>
          <w:sz w:val="28"/>
          <w:szCs w:val="28"/>
        </w:rPr>
        <w:t>о</w:t>
      </w:r>
      <w:r w:rsidRPr="0074058C">
        <w:rPr>
          <w:sz w:val="28"/>
          <w:szCs w:val="28"/>
        </w:rPr>
        <w:t xml:space="preserve">график ўзгартирилади. </w: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Дастлабки ахборот блоклари ўрин алмаштириш ва шифрлаш функциялари ёрдамида итерацион ишланади. Шифрлаш функциясини ҳисоблаш учун 64 битли калитдан 48 битлигини олиш, 32-битли кодни 48 битли кодга кенгайтириш, 6-битли кодни 4-битли кодга ўзгартириш ва 32-битли кетма-кетликнинг ўрнини алмаштириш кўзда т</w:t>
      </w:r>
      <w:r w:rsidRPr="0074058C">
        <w:rPr>
          <w:sz w:val="28"/>
          <w:szCs w:val="28"/>
        </w:rPr>
        <w:t>у</w:t>
      </w:r>
      <w:r w:rsidRPr="0074058C">
        <w:rPr>
          <w:sz w:val="28"/>
          <w:szCs w:val="28"/>
        </w:rPr>
        <w:t>тилган.</w: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sz w:val="28"/>
          <w:szCs w:val="28"/>
          <w:lang w:val="en-US"/>
        </w:rPr>
        <w:t>DES</w:t>
      </w:r>
      <w:r w:rsidRPr="0074058C">
        <w:rPr>
          <w:sz w:val="28"/>
          <w:szCs w:val="28"/>
        </w:rPr>
        <w:t xml:space="preserve"> алгоритмидаги шифрлаш жараёнининг блок-схемаси </w:t>
      </w:r>
      <w:r>
        <w:rPr>
          <w:sz w:val="28"/>
          <w:szCs w:val="28"/>
        </w:rPr>
        <w:t>2</w:t>
      </w:r>
      <w:r w:rsidRPr="0074058C">
        <w:rPr>
          <w:sz w:val="28"/>
          <w:szCs w:val="28"/>
        </w:rPr>
        <w:t>.1</w:t>
      </w:r>
      <w:r>
        <w:rPr>
          <w:sz w:val="28"/>
          <w:szCs w:val="28"/>
        </w:rPr>
        <w:t xml:space="preserve">. </w:t>
      </w:r>
      <w:r w:rsidRPr="0074058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расмда келтирилган.</w:t>
      </w:r>
      <w:r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Жараёни шифрлаш жараёнига инверс бўлиб, шифрлашда ишл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>тиладиган калит ёрдамида амалга оширилади.</w: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Ҳозирда бу стандарт қуйидаги иккита сабабга кўра фойдаланишга бутунлай яроқсиз ҳисобланади:</w:t>
      </w:r>
    </w:p>
    <w:p w:rsidR="00237923" w:rsidRPr="0074058C" w:rsidRDefault="00237923" w:rsidP="00237923">
      <w:pPr>
        <w:numPr>
          <w:ilvl w:val="0"/>
          <w:numId w:val="1"/>
        </w:numPr>
        <w:tabs>
          <w:tab w:val="clear" w:pos="360"/>
          <w:tab w:val="num" w:pos="0"/>
        </w:tabs>
        <w:spacing w:line="288" w:lineRule="auto"/>
        <w:ind w:left="0"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калитнинг узунлиги 56 битни ташкил этади, бу ЭҲМлар-нинг замонавий ривожи учун жуда кам;</w:t>
      </w:r>
    </w:p>
    <w:p w:rsidR="00237923" w:rsidRPr="0074058C" w:rsidRDefault="00237923" w:rsidP="00237923">
      <w:pPr>
        <w:numPr>
          <w:ilvl w:val="0"/>
          <w:numId w:val="1"/>
        </w:numPr>
        <w:tabs>
          <w:tab w:val="clear" w:pos="360"/>
          <w:tab w:val="num" w:pos="0"/>
        </w:tabs>
        <w:spacing w:line="288" w:lineRule="auto"/>
        <w:ind w:left="0"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алгоритм яратилаётганида унинг аппарат усулда амалга оширилиши кўзда тутилган эди, яъни алгоритмда микропроцессорларда бажарилишида кўп вақт талаб қилувчи амаллар бор эди (масалан, машина сўзида маълум схема бўйича би</w:t>
      </w:r>
      <w:r w:rsidRPr="0074058C">
        <w:rPr>
          <w:sz w:val="28"/>
          <w:szCs w:val="28"/>
        </w:rPr>
        <w:t>т</w:t>
      </w:r>
      <w:r w:rsidRPr="0074058C">
        <w:rPr>
          <w:sz w:val="28"/>
          <w:szCs w:val="28"/>
        </w:rPr>
        <w:t>ларнинг ўрнини алмаштириш каби).</w: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Бу сабаблар АҚШ стандартлаш институтининг 1997 йилда симметрик алг</w:t>
      </w:r>
      <w:r w:rsidRPr="0074058C">
        <w:rPr>
          <w:sz w:val="28"/>
          <w:szCs w:val="28"/>
        </w:rPr>
        <w:t>о</w:t>
      </w:r>
      <w:r w:rsidRPr="0074058C">
        <w:rPr>
          <w:sz w:val="28"/>
          <w:szCs w:val="28"/>
        </w:rPr>
        <w:t>ритмнинг янги стандартига танлов эълон қилишига олиб келди. Танлов шартларига биноан алгоритмга қуйидаги т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>лаблар қўйилган эди:</w:t>
      </w:r>
    </w:p>
    <w:p w:rsidR="00237923" w:rsidRPr="0074058C" w:rsidRDefault="00237923" w:rsidP="00237923">
      <w:pPr>
        <w:numPr>
          <w:ilvl w:val="0"/>
          <w:numId w:val="2"/>
        </w:numPr>
        <w:tabs>
          <w:tab w:val="clear" w:pos="360"/>
          <w:tab w:val="num" w:pos="927"/>
          <w:tab w:val="num" w:pos="1797"/>
        </w:tabs>
        <w:spacing w:line="288" w:lineRule="auto"/>
        <w:ind w:left="0"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lastRenderedPageBreak/>
        <w:t>алгоритм симметрик бўлиши керак;</w:t>
      </w:r>
    </w:p>
    <w:p w:rsidR="00237923" w:rsidRPr="0074058C" w:rsidRDefault="00237923" w:rsidP="00237923">
      <w:pPr>
        <w:numPr>
          <w:ilvl w:val="0"/>
          <w:numId w:val="2"/>
        </w:numPr>
        <w:tabs>
          <w:tab w:val="clear" w:pos="360"/>
          <w:tab w:val="num" w:pos="927"/>
          <w:tab w:val="num" w:pos="1797"/>
        </w:tabs>
        <w:spacing w:line="288" w:lineRule="auto"/>
        <w:ind w:left="0"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алгоритм блокли шифр бўлиши керак;</w:t>
      </w:r>
    </w:p>
    <w:p w:rsidR="00237923" w:rsidRPr="0074058C" w:rsidRDefault="00237923" w:rsidP="00237923">
      <w:pPr>
        <w:numPr>
          <w:ilvl w:val="0"/>
          <w:numId w:val="2"/>
        </w:numPr>
        <w:tabs>
          <w:tab w:val="clear" w:pos="360"/>
          <w:tab w:val="num" w:pos="927"/>
          <w:tab w:val="num" w:pos="1797"/>
        </w:tabs>
        <w:spacing w:line="288" w:lineRule="auto"/>
        <w:ind w:left="0"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блок узунлиги 128 бит бўлиб, 128, 192, ва 256 битли калит узунликларини таъминлаши лозим.</w: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noProof/>
          <w:sz w:val="28"/>
          <w:szCs w:val="28"/>
          <w:lang w:eastAsia="ru-RU"/>
        </w:rPr>
        <w:pict>
          <v:group id="_x0000_s1026" style="position:absolute;left:0;text-align:left;margin-left:18.75pt;margin-top:14.35pt;width:423pt;height:4in;z-index:251660288" coordorigin="2601,2574" coordsize="7740,5760">
            <v:group id="_x0000_s1027" style="position:absolute;left:2961;top:2574;width:6327;height:5040" coordorigin="2961,2574" coordsize="6327,504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7977;top:4635;width:1311;height:513" strokecolor="white">
                <v:textbox style="mso-next-textbox:#_x0000_s1028">
                  <w:txbxContent>
                    <w:p w:rsidR="00237923" w:rsidRPr="00ED6256" w:rsidRDefault="00237923" w:rsidP="00237923">
                      <w:r w:rsidRPr="00ED6256">
                        <w:t>48-битли</w:t>
                      </w:r>
                    </w:p>
                  </w:txbxContent>
                </v:textbox>
              </v:shape>
              <v:shape id="_x0000_s1029" type="#_x0000_t202" style="position:absolute;left:7977;top:5356;width:1311;height:513" strokecolor="white">
                <v:textbox style="mso-next-textbox:#_x0000_s1029">
                  <w:txbxContent>
                    <w:p w:rsidR="00237923" w:rsidRPr="00ED6256" w:rsidRDefault="00237923" w:rsidP="00237923">
                      <w:r w:rsidRPr="00ED6256">
                        <w:t>калитлар</w:t>
                      </w:r>
                    </w:p>
                  </w:txbxContent>
                </v:textbox>
              </v:shape>
              <v:shape id="_x0000_s1030" type="#_x0000_t202" style="position:absolute;left:4995;top:2574;width:2508;height:570">
                <v:textbox style="mso-next-textbox:#_x0000_s1030">
                  <w:txbxContent>
                    <w:p w:rsidR="00237923" w:rsidRPr="00ED6256" w:rsidRDefault="00237923" w:rsidP="0023792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ED6256">
                        <w:rPr>
                          <w:sz w:val="22"/>
                          <w:szCs w:val="22"/>
                        </w:rPr>
                        <w:t>Дастлабки блок</w:t>
                      </w:r>
                    </w:p>
                  </w:txbxContent>
                </v:textbox>
              </v:shape>
              <v:shape id="_x0000_s1031" type="#_x0000_t202" style="position:absolute;left:5010;top:3687;width:2508;height:717">
                <v:textbox style="mso-next-textbox:#_x0000_s1031">
                  <w:txbxContent>
                    <w:p w:rsidR="00237923" w:rsidRPr="00ED6256" w:rsidRDefault="00237923" w:rsidP="00237923">
                      <w:pPr>
                        <w:jc w:val="center"/>
                      </w:pPr>
                      <w:r w:rsidRPr="00ED6256">
                        <w:t xml:space="preserve">Битларниннг </w:t>
                      </w:r>
                      <w:r>
                        <w:t>ў</w:t>
                      </w:r>
                      <w:r w:rsidRPr="00ED6256">
                        <w:t>рнини алмашт</w:t>
                      </w:r>
                      <w:r w:rsidRPr="00ED6256">
                        <w:t>и</w:t>
                      </w:r>
                      <w:r w:rsidRPr="00ED6256">
                        <w:t>риш</w:t>
                      </w:r>
                    </w:p>
                  </w:txbxContent>
                </v:textbox>
              </v:shape>
              <v:shape id="_x0000_s1032" type="#_x0000_t202" style="position:absolute;left:4995;top:5007;width:2508;height:477">
                <v:textbox style="mso-next-textbox:#_x0000_s1032">
                  <w:txbxContent>
                    <w:p w:rsidR="00237923" w:rsidRPr="00ED6256" w:rsidRDefault="00237923" w:rsidP="0023792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ED6256">
                        <w:rPr>
                          <w:sz w:val="22"/>
                          <w:szCs w:val="22"/>
                        </w:rPr>
                        <w:t>Шифрлаш</w:t>
                      </w:r>
                    </w:p>
                  </w:txbxContent>
                </v:textbox>
              </v:shape>
              <v:shape id="_x0000_s1033" type="#_x0000_t202" style="position:absolute;left:4995;top:6045;width:2508;height:627">
                <v:textbox style="mso-next-textbox:#_x0000_s1033">
                  <w:txbxContent>
                    <w:p w:rsidR="00237923" w:rsidRPr="00ED6256" w:rsidRDefault="00237923" w:rsidP="0023792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ED6256">
                        <w:rPr>
                          <w:sz w:val="22"/>
                          <w:szCs w:val="22"/>
                        </w:rPr>
                        <w:t>Битларнинг ўрнини алмаштириш</w:t>
                      </w:r>
                    </w:p>
                  </w:txbxContent>
                </v:textbox>
              </v:shape>
              <v:shape id="_x0000_s1034" type="#_x0000_t202" style="position:absolute;left:5016;top:7074;width:2508;height:540">
                <v:textbox style="mso-next-textbox:#_x0000_s1034">
                  <w:txbxContent>
                    <w:p w:rsidR="00237923" w:rsidRPr="00ED6256" w:rsidRDefault="00237923" w:rsidP="0023792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ED6256">
                        <w:rPr>
                          <w:sz w:val="22"/>
                          <w:szCs w:val="22"/>
                        </w:rPr>
                        <w:t xml:space="preserve">Шифрлаш </w:t>
                      </w:r>
                    </w:p>
                  </w:txbxContent>
                </v:textbox>
              </v:shape>
              <v:line id="_x0000_s1035" style="position:absolute;flip:x" from="7518,5217" to="8544,5217">
                <v:stroke endarrow="block"/>
              </v:line>
              <v:line id="_x0000_s1036" style="position:absolute;flip:x" from="4281,5430" to="4965,5430"/>
              <v:line id="_x0000_s1037" style="position:absolute;flip:y" from="4281,5088" to="4281,5430"/>
              <v:line id="_x0000_s1038" style="position:absolute" from="4281,5088" to="4965,5088">
                <v:stroke endarrow="block"/>
              </v:line>
              <v:shape id="_x0000_s1039" type="#_x0000_t202" style="position:absolute;left:2961;top:5001;width:1311;height:513" strokecolor="white">
                <v:textbox style="mso-next-textbox:#_x0000_s1039">
                  <w:txbxContent>
                    <w:p w:rsidR="00237923" w:rsidRPr="00ED6256" w:rsidRDefault="00237923" w:rsidP="00237923">
                      <w:r w:rsidRPr="00ED6256">
                        <w:t>16 марта</w:t>
                      </w:r>
                    </w:p>
                  </w:txbxContent>
                </v:textbox>
              </v:shape>
              <v:line id="_x0000_s1040" style="position:absolute" from="6267,3171" to="6267,3627">
                <v:stroke endarrow="block"/>
              </v:line>
              <v:line id="_x0000_s1041" style="position:absolute" from="6267,4434" to="6267,4947">
                <v:stroke endarrow="block"/>
              </v:line>
              <v:line id="_x0000_s1042" style="position:absolute" from="6267,5529" to="6267,5985">
                <v:stroke endarrow="block"/>
              </v:line>
              <v:line id="_x0000_s1043" style="position:absolute" from="6267,6687" to="6267,7086">
                <v:stroke endarrow="block"/>
              </v:line>
            </v:group>
            <v:shape id="_x0000_s1044" type="#_x0000_t202" style="position:absolute;left:2601;top:7794;width:7740;height:540" stroked="f">
              <v:textbox style="mso-next-textbox:#_x0000_s1044">
                <w:txbxContent>
                  <w:p w:rsidR="00237923" w:rsidRPr="00951A6D" w:rsidRDefault="00237923" w:rsidP="00237923">
                    <w:pPr>
                      <w:spacing w:line="288" w:lineRule="auto"/>
                      <w:jc w:val="center"/>
                      <w:rPr>
                        <w:sz w:val="28"/>
                        <w:szCs w:val="28"/>
                      </w:rPr>
                    </w:pPr>
                    <w:r w:rsidRPr="00951A6D">
                      <w:rPr>
                        <w:sz w:val="28"/>
                        <w:szCs w:val="28"/>
                      </w:rPr>
                      <w:t xml:space="preserve">6.1. - расм. </w:t>
                    </w:r>
                    <w:r w:rsidRPr="00951A6D">
                      <w:rPr>
                        <w:sz w:val="28"/>
                        <w:szCs w:val="28"/>
                        <w:lang w:val="en-US"/>
                      </w:rPr>
                      <w:t>DES</w:t>
                    </w:r>
                    <w:r w:rsidRPr="00951A6D">
                      <w:rPr>
                        <w:sz w:val="28"/>
                        <w:szCs w:val="28"/>
                      </w:rPr>
                      <w:t xml:space="preserve"> алгоритмида шифрлаш жараёнининг блок-схемаси</w:t>
                    </w:r>
                  </w:p>
                  <w:p w:rsidR="00237923" w:rsidRPr="005771E9" w:rsidRDefault="00237923" w:rsidP="00237923"/>
                </w:txbxContent>
              </v:textbox>
            </v:shape>
          </v:group>
        </w:pic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</w:p>
    <w:p w:rsidR="00237923" w:rsidRPr="0074058C" w:rsidRDefault="00237923" w:rsidP="00237923">
      <w:pPr>
        <w:tabs>
          <w:tab w:val="num" w:pos="1797"/>
        </w:tabs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Ундан ташқари танловда иштирок этувчилар учун қуйидаги тавсиялар берилган эди:</w:t>
      </w:r>
    </w:p>
    <w:p w:rsidR="00237923" w:rsidRPr="0074058C" w:rsidRDefault="00237923" w:rsidP="00237923">
      <w:pPr>
        <w:numPr>
          <w:ilvl w:val="0"/>
          <w:numId w:val="3"/>
        </w:numPr>
        <w:tabs>
          <w:tab w:val="clear" w:pos="360"/>
          <w:tab w:val="num" w:pos="927"/>
        </w:tabs>
        <w:spacing w:line="288" w:lineRule="auto"/>
        <w:ind w:left="0"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ҳам аппарат усулда ҳам программ усулда осонгина амалга оширилувчи амаллардан фойдаланиш;</w:t>
      </w:r>
    </w:p>
    <w:p w:rsidR="00237923" w:rsidRPr="0074058C" w:rsidRDefault="00237923" w:rsidP="00237923">
      <w:pPr>
        <w:numPr>
          <w:ilvl w:val="0"/>
          <w:numId w:val="3"/>
        </w:numPr>
        <w:tabs>
          <w:tab w:val="clear" w:pos="360"/>
          <w:tab w:val="num" w:pos="927"/>
        </w:tabs>
        <w:spacing w:line="288" w:lineRule="auto"/>
        <w:ind w:left="0"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32 хонали процессорлардан фойдаланиш;</w:t>
      </w:r>
    </w:p>
    <w:p w:rsidR="00237923" w:rsidRPr="0074058C" w:rsidRDefault="00237923" w:rsidP="00237923">
      <w:pPr>
        <w:numPr>
          <w:ilvl w:val="0"/>
          <w:numId w:val="3"/>
        </w:numPr>
        <w:tabs>
          <w:tab w:val="clear" w:pos="360"/>
          <w:tab w:val="num" w:pos="927"/>
        </w:tabs>
        <w:spacing w:line="288" w:lineRule="auto"/>
        <w:ind w:left="0"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иложи борича шифр структурасини мураккаблаштирмаслик. Бу ўз навбатида барча қизиқувчиларнинг алгоритмни мустақил тарзда криптотахлил қилиб, унда қандайдир хужжатсиз имкониятлар йўқлигига ишонч ҳосил қилишлари учун зарур ҳисобланади.</w: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 xml:space="preserve">2000 йил 2 октябрда танлов натижаси эълон қилинди. Танлов Ғолиби деб Бельгия алгоритми </w:t>
      </w:r>
      <w:r w:rsidRPr="0074058C">
        <w:rPr>
          <w:sz w:val="28"/>
          <w:szCs w:val="28"/>
          <w:lang w:val="en-US"/>
        </w:rPr>
        <w:t>RIJNDAEL</w:t>
      </w:r>
      <w:r w:rsidRPr="0074058C">
        <w:rPr>
          <w:sz w:val="28"/>
          <w:szCs w:val="28"/>
        </w:rPr>
        <w:t xml:space="preserve"> топилди ва шу ондан бошлаб алгоритм</w:t>
      </w:r>
      <w:r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-Ғолибдан барча патент чегараланишл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>ри олиб ташланди.</w: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 xml:space="preserve">Ҳозирда </w:t>
      </w:r>
      <w:r w:rsidRPr="0074058C">
        <w:rPr>
          <w:sz w:val="28"/>
          <w:szCs w:val="28"/>
          <w:lang w:val="en-US"/>
        </w:rPr>
        <w:t>AES</w:t>
      </w:r>
      <w:r w:rsidRPr="0074058C">
        <w:rPr>
          <w:sz w:val="28"/>
          <w:szCs w:val="28"/>
        </w:rPr>
        <w:t xml:space="preserve"> (</w:t>
      </w:r>
      <w:r w:rsidRPr="0074058C">
        <w:rPr>
          <w:sz w:val="28"/>
          <w:szCs w:val="28"/>
          <w:lang w:val="en-US"/>
        </w:rPr>
        <w:t>Advanced</w:t>
      </w:r>
      <w:r w:rsidRPr="0074058C">
        <w:rPr>
          <w:sz w:val="28"/>
          <w:szCs w:val="28"/>
        </w:rPr>
        <w:t xml:space="preserve"> </w:t>
      </w:r>
      <w:r w:rsidRPr="0074058C">
        <w:rPr>
          <w:sz w:val="28"/>
          <w:szCs w:val="28"/>
          <w:lang w:val="en-US"/>
        </w:rPr>
        <w:t>Encryption</w:t>
      </w:r>
      <w:r w:rsidRPr="0074058C">
        <w:rPr>
          <w:sz w:val="28"/>
          <w:szCs w:val="28"/>
        </w:rPr>
        <w:t xml:space="preserve"> </w:t>
      </w:r>
      <w:r w:rsidRPr="0074058C">
        <w:rPr>
          <w:sz w:val="28"/>
          <w:szCs w:val="28"/>
          <w:lang w:val="en-US"/>
        </w:rPr>
        <w:t>Standard</w:t>
      </w:r>
      <w:r w:rsidRPr="0074058C">
        <w:rPr>
          <w:sz w:val="28"/>
          <w:szCs w:val="28"/>
        </w:rPr>
        <w:t>) деб аталувчи ушбу алг</w:t>
      </w:r>
      <w:r w:rsidRPr="0074058C">
        <w:rPr>
          <w:sz w:val="28"/>
          <w:szCs w:val="28"/>
        </w:rPr>
        <w:t>о</w:t>
      </w:r>
      <w:r w:rsidRPr="0074058C">
        <w:rPr>
          <w:sz w:val="28"/>
          <w:szCs w:val="28"/>
        </w:rPr>
        <w:t>ритм Дж.Деймен (</w:t>
      </w:r>
      <w:r w:rsidRPr="0074058C">
        <w:rPr>
          <w:sz w:val="28"/>
          <w:szCs w:val="28"/>
          <w:lang w:val="en-US"/>
        </w:rPr>
        <w:t>J</w:t>
      </w:r>
      <w:r w:rsidRPr="0074058C">
        <w:rPr>
          <w:sz w:val="28"/>
          <w:szCs w:val="28"/>
        </w:rPr>
        <w:t xml:space="preserve">. </w:t>
      </w:r>
      <w:r w:rsidRPr="0074058C">
        <w:rPr>
          <w:sz w:val="28"/>
          <w:szCs w:val="28"/>
          <w:lang w:val="en-US"/>
        </w:rPr>
        <w:t>Daemen</w:t>
      </w:r>
      <w:r w:rsidRPr="0074058C">
        <w:rPr>
          <w:sz w:val="28"/>
          <w:szCs w:val="28"/>
        </w:rPr>
        <w:t>) ва В. Райджмен (</w:t>
      </w:r>
      <w:r w:rsidRPr="0074058C">
        <w:rPr>
          <w:sz w:val="28"/>
          <w:szCs w:val="28"/>
          <w:lang w:val="en-US"/>
        </w:rPr>
        <w:t>V</w:t>
      </w:r>
      <w:r w:rsidRPr="0074058C">
        <w:rPr>
          <w:sz w:val="28"/>
          <w:szCs w:val="28"/>
        </w:rPr>
        <w:t>.</w:t>
      </w:r>
      <w:r w:rsidRPr="0074058C">
        <w:rPr>
          <w:sz w:val="28"/>
          <w:szCs w:val="28"/>
          <w:lang w:val="en-US"/>
        </w:rPr>
        <w:t>Rijmen</w:t>
      </w:r>
      <w:r w:rsidRPr="0074058C">
        <w:rPr>
          <w:sz w:val="28"/>
          <w:szCs w:val="28"/>
        </w:rPr>
        <w:t>) томонидан ярати</w:t>
      </w:r>
      <w:r w:rsidRPr="0074058C">
        <w:rPr>
          <w:sz w:val="28"/>
          <w:szCs w:val="28"/>
        </w:rPr>
        <w:t>л</w:t>
      </w:r>
      <w:r w:rsidRPr="0074058C">
        <w:rPr>
          <w:sz w:val="28"/>
          <w:szCs w:val="28"/>
        </w:rPr>
        <w:t xml:space="preserve">ган. Бу алгоритм ноанъанавий блокли шифр бўлиб, кодланувчи </w:t>
      </w:r>
      <w:r w:rsidRPr="0074058C">
        <w:rPr>
          <w:sz w:val="28"/>
          <w:szCs w:val="28"/>
        </w:rPr>
        <w:lastRenderedPageBreak/>
        <w:t>маълумо</w:t>
      </w:r>
      <w:r w:rsidRPr="0074058C">
        <w:rPr>
          <w:sz w:val="28"/>
          <w:szCs w:val="28"/>
        </w:rPr>
        <w:t>т</w:t>
      </w:r>
      <w:r w:rsidRPr="0074058C">
        <w:rPr>
          <w:sz w:val="28"/>
          <w:szCs w:val="28"/>
        </w:rPr>
        <w:t>ларнинг ҳар бир блоки қабул қилинган блок узунлигига қараб 4</w:t>
      </w:r>
      <w:r w:rsidRPr="0074058C">
        <w:rPr>
          <w:sz w:val="28"/>
          <w:szCs w:val="28"/>
          <w:lang w:val="en-US"/>
        </w:rPr>
        <w:t>x</w:t>
      </w:r>
      <w:r w:rsidRPr="0074058C">
        <w:rPr>
          <w:sz w:val="28"/>
          <w:szCs w:val="28"/>
        </w:rPr>
        <w:t>4, 4</w:t>
      </w:r>
      <w:r w:rsidRPr="0074058C">
        <w:rPr>
          <w:sz w:val="28"/>
          <w:szCs w:val="28"/>
          <w:lang w:val="en-US"/>
        </w:rPr>
        <w:t>x</w:t>
      </w:r>
      <w:r w:rsidRPr="0074058C">
        <w:rPr>
          <w:sz w:val="28"/>
          <w:szCs w:val="28"/>
        </w:rPr>
        <w:t>6 ёки 4</w:t>
      </w:r>
      <w:r w:rsidRPr="0074058C">
        <w:rPr>
          <w:sz w:val="28"/>
          <w:szCs w:val="28"/>
          <w:lang w:val="en-US"/>
        </w:rPr>
        <w:t>x</w:t>
      </w:r>
      <w:r w:rsidRPr="0074058C">
        <w:rPr>
          <w:sz w:val="28"/>
          <w:szCs w:val="28"/>
        </w:rPr>
        <w:t>8 ўлчамдаги байтларнинг икки ўлчамли массивлари кўринишига эга.</w: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Шифрдаги барча ўзгартиришлар қатъий математик асосга эга. Ама</w:t>
      </w:r>
      <w:r w:rsidRPr="0074058C">
        <w:rPr>
          <w:sz w:val="28"/>
          <w:szCs w:val="28"/>
        </w:rPr>
        <w:t>л</w:t>
      </w:r>
      <w:r w:rsidRPr="0074058C">
        <w:rPr>
          <w:sz w:val="28"/>
          <w:szCs w:val="28"/>
        </w:rPr>
        <w:t>ларнинг структураси ва кетма-кетлиги алгоритмнинг ҳам 8-битли, ҳам 32-битли микропроцессорларда самарали бажарилишига имкон беради. Алгоритм структурасида баъзи амалларнинг параллел ишланиши ишчи станцияларида шифрлаш тезлигининг 4 ма</w:t>
      </w:r>
      <w:r w:rsidRPr="0074058C">
        <w:rPr>
          <w:sz w:val="28"/>
          <w:szCs w:val="28"/>
        </w:rPr>
        <w:t>р</w:t>
      </w:r>
      <w:r w:rsidRPr="0074058C">
        <w:rPr>
          <w:sz w:val="28"/>
          <w:szCs w:val="28"/>
        </w:rPr>
        <w:t>та ошишига олиб келади.</w:t>
      </w:r>
    </w:p>
    <w:p w:rsidR="00237923" w:rsidRDefault="00237923" w:rsidP="00237923">
      <w:pPr>
        <w:spacing w:line="288" w:lineRule="auto"/>
        <w:ind w:firstLine="720"/>
        <w:jc w:val="both"/>
        <w:rPr>
          <w:b/>
          <w:sz w:val="28"/>
          <w:szCs w:val="28"/>
        </w:rPr>
      </w:pPr>
    </w:p>
    <w:p w:rsidR="00237923" w:rsidRDefault="00237923" w:rsidP="00237923">
      <w:pPr>
        <w:spacing w:line="288" w:lineRule="auto"/>
        <w:ind w:firstLine="720"/>
        <w:jc w:val="both"/>
        <w:rPr>
          <w:b/>
          <w:i/>
          <w:sz w:val="28"/>
          <w:szCs w:val="28"/>
        </w:rPr>
      </w:pPr>
      <w:r w:rsidRPr="00165A93">
        <w:rPr>
          <w:b/>
          <w:i/>
          <w:sz w:val="28"/>
          <w:szCs w:val="28"/>
        </w:rPr>
        <w:t>Маълумотларни шифрлашнинг дастлабки стандарт</w:t>
      </w:r>
      <w:r>
        <w:rPr>
          <w:b/>
          <w:i/>
          <w:sz w:val="28"/>
          <w:szCs w:val="28"/>
        </w:rPr>
        <w:t>лари.</w:t>
      </w:r>
    </w:p>
    <w:p w:rsidR="00237923" w:rsidRPr="0074058C" w:rsidRDefault="00237923" w:rsidP="00237923">
      <w:pPr>
        <w:spacing w:line="288" w:lineRule="auto"/>
        <w:ind w:firstLine="709"/>
        <w:jc w:val="both"/>
        <w:rPr>
          <w:sz w:val="28"/>
          <w:szCs w:val="28"/>
        </w:rPr>
      </w:pPr>
      <w:r w:rsidRPr="00C1189F">
        <w:rPr>
          <w:b/>
          <w:sz w:val="28"/>
          <w:szCs w:val="28"/>
        </w:rPr>
        <w:t>Ўзбекистоннинг ахборотни шифрлаш стандарти.</w:t>
      </w:r>
      <w:r w:rsidRPr="0074058C">
        <w:rPr>
          <w:sz w:val="28"/>
          <w:szCs w:val="28"/>
        </w:rPr>
        <w:t xml:space="preserve"> Ушбу "Маълумотларни шифрлаш алгоритми" стандарти Ўзбекистон алоқа ва ахборотлаштириш агентлигининг илмий-техник ва маркетинг тадқиқотлари маркази т</w:t>
      </w:r>
      <w:r w:rsidRPr="0074058C">
        <w:rPr>
          <w:sz w:val="28"/>
          <w:szCs w:val="28"/>
        </w:rPr>
        <w:t>о</w:t>
      </w:r>
      <w:r w:rsidRPr="0074058C">
        <w:rPr>
          <w:sz w:val="28"/>
          <w:szCs w:val="28"/>
        </w:rPr>
        <w:t>монидан ишлаб чиқилган ва унда Ўзбекистон Республикасининг "Электрон рақамли имзо хусусида"ги ва "Электрон хужжат алмашинуви хусусида"ги қонунларининг меъёрлари амалга оширилган.</w:t>
      </w:r>
    </w:p>
    <w:p w:rsidR="00237923" w:rsidRPr="0074058C" w:rsidRDefault="00237923" w:rsidP="00237923">
      <w:pPr>
        <w:spacing w:line="288" w:lineRule="auto"/>
        <w:ind w:firstLine="709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Ушбу стандарт – криптографик алгоритм, электрон маълумотларни ҳимоялашга мўлжалланган. Маълумотларни шифрлаш алгоритми симме</w:t>
      </w:r>
      <w:r w:rsidRPr="0074058C">
        <w:rPr>
          <w:sz w:val="28"/>
          <w:szCs w:val="28"/>
        </w:rPr>
        <w:t>т</w:t>
      </w:r>
      <w:r w:rsidRPr="0074058C">
        <w:rPr>
          <w:sz w:val="28"/>
          <w:szCs w:val="28"/>
        </w:rPr>
        <w:t xml:space="preserve">рик блокли шифр бўлиб, ахборотни шифрлаш ва </w:t>
      </w:r>
      <w:r>
        <w:rPr>
          <w:sz w:val="28"/>
          <w:szCs w:val="28"/>
        </w:rPr>
        <w:t>дешифрлаш</w:t>
      </w:r>
      <w:r w:rsidRPr="0074058C">
        <w:rPr>
          <w:sz w:val="28"/>
          <w:szCs w:val="28"/>
        </w:rPr>
        <w:t xml:space="preserve"> қилиш учун ишлатилади. Алгоритм 128 ёки 256 бит узунлигидаги маълумотларни шифрлашда ва </w:t>
      </w:r>
      <w:r>
        <w:rPr>
          <w:sz w:val="28"/>
          <w:szCs w:val="28"/>
        </w:rPr>
        <w:t>дешифрлаш</w:t>
      </w:r>
      <w:r w:rsidRPr="0074058C">
        <w:rPr>
          <w:sz w:val="28"/>
          <w:szCs w:val="28"/>
        </w:rPr>
        <w:t xml:space="preserve"> қилишда 128, 256, 512 битли калитлардан фойдаланиши мумкин.</w:t>
      </w:r>
    </w:p>
    <w:p w:rsidR="00237923" w:rsidRPr="0074058C" w:rsidRDefault="00237923" w:rsidP="00237923">
      <w:pPr>
        <w:spacing w:line="288" w:lineRule="auto"/>
        <w:ind w:firstLine="709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Стандарт ЭҲМ тармоқларида, телекоммуникацияда, алоҳида ҳисоблаш комплекслари ва ЭҲМда ахборотни ишлаш тизимлари учун ахборотни шифрлашнинг умумий алгоритмини ва маълумотларни шифрлаш қоидасини белгилайди.</w:t>
      </w:r>
    </w:p>
    <w:p w:rsidR="00237923" w:rsidRPr="0074058C" w:rsidRDefault="00237923" w:rsidP="00237923">
      <w:pPr>
        <w:spacing w:line="288" w:lineRule="auto"/>
        <w:ind w:firstLine="709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Шифрлаш алгоритми дастурий ва аппарат усулларда амалга оширилиши му</w:t>
      </w:r>
      <w:r w:rsidRPr="0074058C">
        <w:rPr>
          <w:sz w:val="28"/>
          <w:szCs w:val="28"/>
        </w:rPr>
        <w:t>м</w:t>
      </w:r>
      <w:r w:rsidRPr="0074058C">
        <w:rPr>
          <w:sz w:val="28"/>
          <w:szCs w:val="28"/>
        </w:rPr>
        <w:t>кин.</w:t>
      </w:r>
    </w:p>
    <w:p w:rsidR="00237923" w:rsidRPr="0074058C" w:rsidRDefault="00237923" w:rsidP="00237923">
      <w:pPr>
        <w:spacing w:line="288" w:lineRule="auto"/>
        <w:ind w:firstLine="720"/>
        <w:rPr>
          <w:sz w:val="28"/>
          <w:szCs w:val="28"/>
        </w:rPr>
      </w:pPr>
      <w:r w:rsidRPr="0074058C">
        <w:rPr>
          <w:sz w:val="28"/>
          <w:szCs w:val="28"/>
        </w:rPr>
        <w:t>Симметрик шифрлашнинг барча тизимлари қуйидаги камчиликларга эга:</w:t>
      </w:r>
    </w:p>
    <w:p w:rsidR="00237923" w:rsidRPr="0074058C" w:rsidRDefault="00237923" w:rsidP="00237923">
      <w:pPr>
        <w:numPr>
          <w:ilvl w:val="0"/>
          <w:numId w:val="4"/>
        </w:numPr>
        <w:spacing w:line="288" w:lineRule="auto"/>
        <w:rPr>
          <w:sz w:val="28"/>
          <w:szCs w:val="28"/>
        </w:rPr>
      </w:pPr>
      <w:r w:rsidRPr="0074058C">
        <w:rPr>
          <w:sz w:val="28"/>
          <w:szCs w:val="28"/>
        </w:rPr>
        <w:t>ахборот алмашувчи икала субъект учун махфий калитни узатиш каналининг ишончлилиги ва хавфсизлигига қуйиладиган талабларнинг қатъийлиги;</w:t>
      </w:r>
    </w:p>
    <w:p w:rsidR="00237923" w:rsidRPr="0074058C" w:rsidRDefault="00237923" w:rsidP="00237923">
      <w:pPr>
        <w:numPr>
          <w:ilvl w:val="0"/>
          <w:numId w:val="4"/>
        </w:numPr>
        <w:spacing w:line="288" w:lineRule="auto"/>
        <w:rPr>
          <w:sz w:val="28"/>
          <w:szCs w:val="28"/>
        </w:rPr>
      </w:pPr>
      <w:r w:rsidRPr="0074058C">
        <w:rPr>
          <w:sz w:val="28"/>
          <w:szCs w:val="28"/>
        </w:rPr>
        <w:t>калитларни яратиш ва тақсимлаш хизматига қуйиладиган талабла</w:t>
      </w:r>
      <w:r w:rsidRPr="0074058C">
        <w:rPr>
          <w:sz w:val="28"/>
          <w:szCs w:val="28"/>
        </w:rPr>
        <w:t>р</w:t>
      </w:r>
      <w:r w:rsidRPr="0074058C">
        <w:rPr>
          <w:sz w:val="28"/>
          <w:szCs w:val="28"/>
        </w:rPr>
        <w:t xml:space="preserve">нинг юқорилиги. Сабаби, ўзаро алоқанинг «ҳар ким – </w:t>
      </w:r>
      <w:r w:rsidRPr="0074058C">
        <w:rPr>
          <w:sz w:val="28"/>
          <w:szCs w:val="28"/>
        </w:rPr>
        <w:lastRenderedPageBreak/>
        <w:t>хар ким б</w:t>
      </w:r>
      <w:r w:rsidRPr="0074058C">
        <w:rPr>
          <w:sz w:val="28"/>
          <w:szCs w:val="28"/>
        </w:rPr>
        <w:t>и</w:t>
      </w:r>
      <w:r w:rsidRPr="0074058C">
        <w:rPr>
          <w:sz w:val="28"/>
          <w:szCs w:val="28"/>
        </w:rPr>
        <w:t>лан» схемасида «</w:t>
      </w:r>
      <w:r w:rsidRPr="0074058C">
        <w:rPr>
          <w:sz w:val="28"/>
          <w:szCs w:val="28"/>
          <w:lang w:val="en-US"/>
        </w:rPr>
        <w:t>n</w:t>
      </w:r>
      <w:r w:rsidRPr="0074058C">
        <w:rPr>
          <w:sz w:val="28"/>
          <w:szCs w:val="28"/>
        </w:rPr>
        <w:t xml:space="preserve">» та абонент учун </w:t>
      </w:r>
      <w:r w:rsidRPr="0074058C">
        <w:rPr>
          <w:sz w:val="28"/>
          <w:szCs w:val="28"/>
          <w:lang w:val="en-US"/>
        </w:rPr>
        <w:t>n</w:t>
      </w:r>
      <w:r w:rsidRPr="0074058C">
        <w:rPr>
          <w:sz w:val="28"/>
          <w:szCs w:val="28"/>
        </w:rPr>
        <w:t>(</w:t>
      </w:r>
      <w:r w:rsidRPr="0074058C">
        <w:rPr>
          <w:sz w:val="28"/>
          <w:szCs w:val="28"/>
          <w:lang w:val="en-US"/>
        </w:rPr>
        <w:t>n</w:t>
      </w:r>
      <w:r w:rsidRPr="0074058C">
        <w:rPr>
          <w:sz w:val="28"/>
          <w:szCs w:val="28"/>
        </w:rPr>
        <w:t xml:space="preserve">-1)/2 та калит талаб этилади, яъни калитлар сонининг абонентлар сонига боғлиқлиги квадратли. Масалан, </w:t>
      </w:r>
      <w:r w:rsidRPr="0074058C">
        <w:rPr>
          <w:sz w:val="28"/>
          <w:szCs w:val="28"/>
          <w:lang w:val="en-US"/>
        </w:rPr>
        <w:t>n</w:t>
      </w:r>
      <w:r w:rsidRPr="0074058C">
        <w:rPr>
          <w:sz w:val="28"/>
          <w:szCs w:val="28"/>
        </w:rPr>
        <w:t xml:space="preserve">=1000 абонент учун талаб қилинадиган калитлар сони </w:t>
      </w:r>
      <w:r w:rsidRPr="0074058C">
        <w:rPr>
          <w:sz w:val="28"/>
          <w:szCs w:val="28"/>
          <w:lang w:val="en-US"/>
        </w:rPr>
        <w:t>n</w:t>
      </w:r>
      <w:r w:rsidRPr="0074058C">
        <w:rPr>
          <w:sz w:val="28"/>
          <w:szCs w:val="28"/>
        </w:rPr>
        <w:t>(</w:t>
      </w:r>
      <w:r w:rsidRPr="0074058C">
        <w:rPr>
          <w:sz w:val="28"/>
          <w:szCs w:val="28"/>
          <w:lang w:val="en-US"/>
        </w:rPr>
        <w:t>n</w:t>
      </w:r>
      <w:r w:rsidRPr="0074058C">
        <w:rPr>
          <w:sz w:val="28"/>
          <w:szCs w:val="28"/>
        </w:rPr>
        <w:t>-1)/2=499500. Шу сабабли, фойдаланувчилари юз миллиондан ошиб кетган «</w:t>
      </w:r>
      <w:r w:rsidRPr="0074058C">
        <w:rPr>
          <w:sz w:val="28"/>
          <w:szCs w:val="28"/>
          <w:lang w:val="en-US"/>
        </w:rPr>
        <w:t>Internet</w:t>
      </w:r>
      <w:r w:rsidRPr="0074058C">
        <w:rPr>
          <w:sz w:val="28"/>
          <w:szCs w:val="28"/>
        </w:rPr>
        <w:t>» тармоғида симметрик шифрлаш тизимини қўшимча усул ва воситаларсиз қўллашнинг иложи йўқ.</w:t>
      </w:r>
    </w:p>
    <w:p w:rsidR="00237923" w:rsidRPr="0074058C" w:rsidRDefault="00237923" w:rsidP="00237923">
      <w:pPr>
        <w:spacing w:line="288" w:lineRule="auto"/>
        <w:ind w:firstLine="720"/>
        <w:jc w:val="both"/>
        <w:rPr>
          <w:sz w:val="28"/>
          <w:szCs w:val="28"/>
        </w:rPr>
      </w:pPr>
      <w:r w:rsidRPr="0074058C">
        <w:rPr>
          <w:b/>
          <w:sz w:val="28"/>
          <w:szCs w:val="28"/>
        </w:rPr>
        <w:t xml:space="preserve">Россиянинг </w:t>
      </w:r>
      <w:r>
        <w:rPr>
          <w:b/>
          <w:sz w:val="28"/>
          <w:szCs w:val="28"/>
        </w:rPr>
        <w:t>ахборотни</w:t>
      </w:r>
      <w:r w:rsidRPr="0074058C">
        <w:rPr>
          <w:b/>
          <w:sz w:val="28"/>
          <w:szCs w:val="28"/>
        </w:rPr>
        <w:t xml:space="preserve"> шифрлаш станда</w:t>
      </w:r>
      <w:r w:rsidRPr="0074058C">
        <w:rPr>
          <w:b/>
          <w:sz w:val="28"/>
          <w:szCs w:val="28"/>
        </w:rPr>
        <w:t>р</w:t>
      </w:r>
      <w:r w:rsidRPr="0074058C">
        <w:rPr>
          <w:b/>
          <w:sz w:val="28"/>
          <w:szCs w:val="28"/>
        </w:rPr>
        <w:t>ти.</w:t>
      </w:r>
      <w:r>
        <w:rPr>
          <w:b/>
          <w:sz w:val="28"/>
          <w:szCs w:val="28"/>
        </w:rPr>
        <w:t xml:space="preserve"> </w:t>
      </w:r>
      <w:r w:rsidRPr="0074058C">
        <w:rPr>
          <w:sz w:val="28"/>
          <w:szCs w:val="28"/>
        </w:rPr>
        <w:t>Росссия Федерациясида Ҳисоблаш машиналари, комплексл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 xml:space="preserve">ри ва тармоқларида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>ни криптографик ўзгартириш алгоритмларига давлат стандарти (ГОСТ 2814-89) жорий эти</w:t>
      </w:r>
      <w:r w:rsidRPr="0074058C">
        <w:rPr>
          <w:sz w:val="28"/>
          <w:szCs w:val="28"/>
        </w:rPr>
        <w:t>л</w:t>
      </w:r>
      <w:r w:rsidRPr="0074058C">
        <w:rPr>
          <w:sz w:val="28"/>
          <w:szCs w:val="28"/>
        </w:rPr>
        <w:t xml:space="preserve">ган. Бу алгоритмлар махфийлик даражаси ихтиёрий бўлган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>ни ҳеч қандай чекло</w:t>
      </w:r>
      <w:r w:rsidRPr="0074058C">
        <w:rPr>
          <w:sz w:val="28"/>
          <w:szCs w:val="28"/>
        </w:rPr>
        <w:t>в</w:t>
      </w:r>
      <w:r w:rsidRPr="0074058C">
        <w:rPr>
          <w:sz w:val="28"/>
          <w:szCs w:val="28"/>
        </w:rPr>
        <w:t>сиз шифрлаш имконини беради. Алгоритмлар аппарат ва программ усулларида амалга оширил</w:t>
      </w:r>
      <w:r w:rsidRPr="0074058C">
        <w:rPr>
          <w:sz w:val="28"/>
          <w:szCs w:val="28"/>
        </w:rPr>
        <w:t>и</w:t>
      </w:r>
      <w:r w:rsidRPr="0074058C">
        <w:rPr>
          <w:sz w:val="28"/>
          <w:szCs w:val="28"/>
        </w:rPr>
        <w:t xml:space="preserve">ши мумкин. </w: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 w:rsidRPr="0074058C">
        <w:rPr>
          <w:sz w:val="28"/>
          <w:szCs w:val="28"/>
        </w:rPr>
        <w:t xml:space="preserve">Стандартда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>ни криптографик ўзгартиришнинг қуйидаги алгоритмлари мавжуд:</w:t>
      </w:r>
    </w:p>
    <w:p w:rsidR="00237923" w:rsidRPr="0074058C" w:rsidRDefault="00237923" w:rsidP="00237923">
      <w:pPr>
        <w:numPr>
          <w:ilvl w:val="0"/>
          <w:numId w:val="5"/>
        </w:numPr>
        <w:spacing w:line="288" w:lineRule="auto"/>
        <w:rPr>
          <w:sz w:val="28"/>
          <w:szCs w:val="28"/>
        </w:rPr>
      </w:pPr>
      <w:r w:rsidRPr="0074058C">
        <w:rPr>
          <w:sz w:val="28"/>
          <w:szCs w:val="28"/>
        </w:rPr>
        <w:t>оддий алмаштириш;</w:t>
      </w:r>
    </w:p>
    <w:p w:rsidR="00237923" w:rsidRPr="0074058C" w:rsidRDefault="00237923" w:rsidP="00237923">
      <w:pPr>
        <w:numPr>
          <w:ilvl w:val="0"/>
          <w:numId w:val="5"/>
        </w:numPr>
        <w:spacing w:line="288" w:lineRule="auto"/>
        <w:rPr>
          <w:sz w:val="28"/>
          <w:szCs w:val="28"/>
        </w:rPr>
      </w:pPr>
      <w:r w:rsidRPr="0074058C">
        <w:rPr>
          <w:sz w:val="28"/>
          <w:szCs w:val="28"/>
        </w:rPr>
        <w:t>гаммалаш;</w:t>
      </w:r>
    </w:p>
    <w:p w:rsidR="00237923" w:rsidRPr="0074058C" w:rsidRDefault="00237923" w:rsidP="00237923">
      <w:pPr>
        <w:numPr>
          <w:ilvl w:val="0"/>
          <w:numId w:val="5"/>
        </w:numPr>
        <w:spacing w:line="288" w:lineRule="auto"/>
        <w:rPr>
          <w:sz w:val="28"/>
          <w:szCs w:val="28"/>
        </w:rPr>
      </w:pPr>
      <w:r w:rsidRPr="0074058C">
        <w:rPr>
          <w:sz w:val="28"/>
          <w:szCs w:val="28"/>
        </w:rPr>
        <w:t>тескари боғланишли гаммалаш;</w:t>
      </w:r>
    </w:p>
    <w:p w:rsidR="00237923" w:rsidRPr="0074058C" w:rsidRDefault="00237923" w:rsidP="00237923">
      <w:pPr>
        <w:numPr>
          <w:ilvl w:val="0"/>
          <w:numId w:val="5"/>
        </w:numPr>
        <w:spacing w:line="288" w:lineRule="auto"/>
        <w:rPr>
          <w:sz w:val="28"/>
          <w:szCs w:val="28"/>
        </w:rPr>
      </w:pPr>
      <w:r w:rsidRPr="0074058C">
        <w:rPr>
          <w:sz w:val="28"/>
          <w:szCs w:val="28"/>
        </w:rPr>
        <w:t>имитовставка.</w:t>
      </w:r>
    </w:p>
    <w:p w:rsidR="00237923" w:rsidRPr="0074058C" w:rsidRDefault="00237923" w:rsidP="00237923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4058C">
        <w:rPr>
          <w:rFonts w:ascii="Times New Roman" w:hAnsi="Times New Roman"/>
          <w:sz w:val="28"/>
          <w:szCs w:val="28"/>
        </w:rPr>
        <w:t>Бу алгоритмлар учун 8 та 32 хонали иккили сўзларга а</w:t>
      </w:r>
      <w:r w:rsidRPr="0074058C">
        <w:rPr>
          <w:rFonts w:ascii="Times New Roman" w:hAnsi="Times New Roman"/>
          <w:sz w:val="28"/>
          <w:szCs w:val="28"/>
        </w:rPr>
        <w:t>ж</w:t>
      </w:r>
      <w:r w:rsidRPr="0074058C">
        <w:rPr>
          <w:rFonts w:ascii="Times New Roman" w:hAnsi="Times New Roman"/>
          <w:sz w:val="28"/>
          <w:szCs w:val="28"/>
        </w:rPr>
        <w:t>ратилган 256 бит ўлчамли калитнинг ишлатилиши ҳамда дас</w:t>
      </w:r>
      <w:r w:rsidRPr="0074058C">
        <w:rPr>
          <w:rFonts w:ascii="Times New Roman" w:hAnsi="Times New Roman"/>
          <w:sz w:val="28"/>
          <w:szCs w:val="28"/>
        </w:rPr>
        <w:t>т</w:t>
      </w:r>
      <w:r w:rsidRPr="0074058C">
        <w:rPr>
          <w:rFonts w:ascii="Times New Roman" w:hAnsi="Times New Roman"/>
          <w:sz w:val="28"/>
          <w:szCs w:val="28"/>
        </w:rPr>
        <w:t>лабки шифрланувчи иккили  кетма-кетликнинг 64 битли бло</w:t>
      </w:r>
      <w:r w:rsidRPr="0074058C">
        <w:rPr>
          <w:rFonts w:ascii="Times New Roman" w:hAnsi="Times New Roman"/>
          <w:sz w:val="28"/>
          <w:szCs w:val="28"/>
        </w:rPr>
        <w:t>к</w:t>
      </w:r>
      <w:r w:rsidRPr="0074058C">
        <w:rPr>
          <w:rFonts w:ascii="Times New Roman" w:hAnsi="Times New Roman"/>
          <w:sz w:val="28"/>
          <w:szCs w:val="28"/>
        </w:rPr>
        <w:t>ларга ажратилиши умумий ҳисобланади.</w: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 w:rsidRPr="0074058C">
        <w:rPr>
          <w:b/>
          <w:i/>
          <w:sz w:val="28"/>
          <w:szCs w:val="28"/>
        </w:rPr>
        <w:t>Оддий аламштириш</w:t>
      </w:r>
      <w:r w:rsidRPr="0074058C">
        <w:rPr>
          <w:i/>
          <w:sz w:val="28"/>
          <w:szCs w:val="28"/>
        </w:rPr>
        <w:t xml:space="preserve"> </w:t>
      </w:r>
      <w:r w:rsidRPr="0074058C">
        <w:rPr>
          <w:sz w:val="28"/>
          <w:szCs w:val="28"/>
        </w:rPr>
        <w:t>алгоритмининг моҳияти қуйидагича. Дастлабки кетма-кетликнинг 64 битли блоки иккита 32 хон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>ли А ва В иккили сўзларга ажратилади. А сўзлар блокнинг кичик х</w:t>
      </w:r>
      <w:r w:rsidRPr="0074058C">
        <w:rPr>
          <w:sz w:val="28"/>
          <w:szCs w:val="28"/>
        </w:rPr>
        <w:t>о</w:t>
      </w:r>
      <w:r w:rsidRPr="0074058C">
        <w:rPr>
          <w:sz w:val="28"/>
          <w:szCs w:val="28"/>
        </w:rPr>
        <w:t>наларини В сўзлар эса катта хоналарини ташкил эт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 xml:space="preserve">ди. Бу сўзларга сони i=32 бўлган циклик итерация оператори </w:t>
      </w:r>
      <w:r w:rsidRPr="0074058C">
        <w:rPr>
          <w:sz w:val="28"/>
          <w:szCs w:val="28"/>
          <w:lang w:val="en-US"/>
        </w:rPr>
        <w:t>F</w:t>
      </w:r>
      <w:r w:rsidRPr="0074058C">
        <w:rPr>
          <w:sz w:val="28"/>
          <w:szCs w:val="28"/>
          <w:vertAlign w:val="subscript"/>
          <w:lang w:val="en-US"/>
        </w:rPr>
        <w:t>i</w:t>
      </w:r>
      <w:r w:rsidRPr="0074058C">
        <w:rPr>
          <w:sz w:val="28"/>
          <w:szCs w:val="28"/>
        </w:rPr>
        <w:t xml:space="preserve"> қўлланилади. Блокнинг кичик битларидаги сўз (биринчи итер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>циядаги А сўзи) калитининг 32 хонали сўзи билан mod 2</w:t>
      </w:r>
      <w:r w:rsidRPr="0074058C">
        <w:rPr>
          <w:sz w:val="28"/>
          <w:szCs w:val="28"/>
          <w:vertAlign w:val="superscript"/>
        </w:rPr>
        <w:t>32</w:t>
      </w:r>
      <w:r w:rsidRPr="0074058C">
        <w:rPr>
          <w:sz w:val="28"/>
          <w:szCs w:val="28"/>
        </w:rPr>
        <w:t xml:space="preserve"> бўйича жамланади; ҳар бири 4 битдан иборат қисмларга (4 хон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>ли кириш йўли векторлари) ажратилади; ма</w:t>
      </w:r>
      <w:r w:rsidRPr="0074058C">
        <w:rPr>
          <w:sz w:val="28"/>
          <w:szCs w:val="28"/>
        </w:rPr>
        <w:t>х</w:t>
      </w:r>
      <w:r w:rsidRPr="0074058C">
        <w:rPr>
          <w:sz w:val="28"/>
          <w:szCs w:val="28"/>
        </w:rPr>
        <w:t>сус алмаштириш узеллари ёрдамида ҳар бир вектор бошқаси билан алмаштирил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>ди; олинган векторлар 32 хонали сўзга бирлаштирилиб, чап т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>рафга циклик равишда силжитилади ва 64 хонали блокдаги бошқа 32 хонали сўз (биринчи итерациядаги В сўзи) билан mod 2  бўйича жамланади.</w:t>
      </w:r>
    </w:p>
    <w:p w:rsidR="00237923" w:rsidRPr="0074058C" w:rsidRDefault="00237923" w:rsidP="00237923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4058C">
        <w:rPr>
          <w:rFonts w:ascii="Times New Roman" w:hAnsi="Times New Roman"/>
          <w:sz w:val="28"/>
          <w:szCs w:val="28"/>
        </w:rPr>
        <w:lastRenderedPageBreak/>
        <w:t>Биринчи итерация тугаганидан сўнг кичик битлар ўрнида В сўз жойланади, чап тарафда эса А сўз жойланади. Кейинги итерацияларда сўзлар устидаги амаллар та</w:t>
      </w:r>
      <w:r w:rsidRPr="0074058C">
        <w:rPr>
          <w:rFonts w:ascii="Times New Roman" w:hAnsi="Times New Roman"/>
          <w:sz w:val="28"/>
          <w:szCs w:val="28"/>
        </w:rPr>
        <w:t>к</w:t>
      </w:r>
      <w:r w:rsidRPr="0074058C">
        <w:rPr>
          <w:rFonts w:ascii="Times New Roman" w:hAnsi="Times New Roman"/>
          <w:sz w:val="28"/>
          <w:szCs w:val="28"/>
        </w:rPr>
        <w:t>рорланади.</w:t>
      </w:r>
    </w:p>
    <w:p w:rsidR="00237923" w:rsidRPr="0074058C" w:rsidRDefault="00237923" w:rsidP="00237923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4058C">
        <w:rPr>
          <w:rFonts w:ascii="Times New Roman" w:hAnsi="Times New Roman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45" type="#_x0000_t87" style="position:absolute;left:0;text-align:left;margin-left:63pt;margin-top:36.4pt;width:12pt;height:1in;z-index:251661312"/>
        </w:pict>
      </w:r>
      <w:r w:rsidRPr="0074058C">
        <w:rPr>
          <w:rFonts w:ascii="Times New Roman" w:hAnsi="Times New Roman"/>
          <w:sz w:val="28"/>
          <w:szCs w:val="28"/>
        </w:rPr>
        <w:t xml:space="preserve">Ҳар бир i-итерацияда </w:t>
      </w:r>
      <w:r w:rsidRPr="0074058C">
        <w:rPr>
          <w:rFonts w:ascii="Times New Roman" w:hAnsi="Times New Roman"/>
          <w:sz w:val="28"/>
          <w:szCs w:val="28"/>
          <w:lang w:val="en-US"/>
        </w:rPr>
        <w:t>K</w:t>
      </w:r>
      <w:r w:rsidRPr="0074058C">
        <w:rPr>
          <w:rFonts w:ascii="Times New Roman" w:hAnsi="Times New Roman"/>
          <w:sz w:val="28"/>
          <w:szCs w:val="28"/>
          <w:vertAlign w:val="subscript"/>
        </w:rPr>
        <w:t>j</w:t>
      </w:r>
      <w:r w:rsidRPr="0074058C">
        <w:rPr>
          <w:rFonts w:ascii="Times New Roman" w:hAnsi="Times New Roman"/>
          <w:sz w:val="28"/>
          <w:szCs w:val="28"/>
        </w:rPr>
        <w:t> калитнинг (калитлар 8 та) 32 х</w:t>
      </w:r>
      <w:r w:rsidRPr="0074058C">
        <w:rPr>
          <w:rFonts w:ascii="Times New Roman" w:hAnsi="Times New Roman"/>
          <w:sz w:val="28"/>
          <w:szCs w:val="28"/>
        </w:rPr>
        <w:t>о</w:t>
      </w:r>
      <w:r w:rsidRPr="0074058C">
        <w:rPr>
          <w:rFonts w:ascii="Times New Roman" w:hAnsi="Times New Roman"/>
          <w:sz w:val="28"/>
          <w:szCs w:val="28"/>
        </w:rPr>
        <w:t>нали сўзи қуйидаги қоидага биноан танланади</w:t>
      </w:r>
    </w:p>
    <w:p w:rsidR="00237923" w:rsidRPr="0074058C" w:rsidRDefault="00237923" w:rsidP="00237923">
      <w:pPr>
        <w:spacing w:line="360" w:lineRule="auto"/>
        <w:ind w:firstLine="567"/>
        <w:rPr>
          <w:i/>
          <w:sz w:val="28"/>
          <w:szCs w:val="28"/>
          <w:lang w:val="en-US"/>
        </w:rPr>
      </w:pPr>
      <w:r w:rsidRPr="00165A93">
        <w:rPr>
          <w:sz w:val="28"/>
          <w:szCs w:val="28"/>
        </w:rPr>
        <w:t xml:space="preserve">             </w:t>
      </w:r>
      <w:r w:rsidRPr="00165A93">
        <w:rPr>
          <w:sz w:val="28"/>
          <w:szCs w:val="28"/>
          <w:lang w:val="en-US"/>
        </w:rPr>
        <w:t>(i-1) mod 8,  1</w:t>
      </w:r>
      <w:r w:rsidRPr="00165A93">
        <w:rPr>
          <w:position w:val="-4"/>
          <w:sz w:val="28"/>
          <w:szCs w:val="28"/>
          <w:lang w:val="en-US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5" o:title=""/>
          </v:shape>
          <o:OLEObject Type="Embed" ProgID="Equation.3" ShapeID="_x0000_i1025" DrawAspect="Content" ObjectID="_1409816734" r:id="rId6"/>
        </w:object>
      </w:r>
      <w:r w:rsidRPr="00165A93">
        <w:rPr>
          <w:sz w:val="28"/>
          <w:szCs w:val="28"/>
          <w:lang w:val="en-US"/>
        </w:rPr>
        <w:t>i</w:t>
      </w:r>
      <w:r w:rsidRPr="00165A93">
        <w:rPr>
          <w:position w:val="-4"/>
          <w:sz w:val="28"/>
          <w:szCs w:val="28"/>
          <w:lang w:val="en-US"/>
        </w:rPr>
        <w:object w:dxaOrig="200" w:dyaOrig="240">
          <v:shape id="_x0000_i1026" type="#_x0000_t75" style="width:9.75pt;height:12pt" o:ole="">
            <v:imagedata r:id="rId5" o:title=""/>
          </v:shape>
          <o:OLEObject Type="Embed" ProgID="Equation.3" ShapeID="_x0000_i1026" DrawAspect="Content" ObjectID="_1409816735" r:id="rId7"/>
        </w:object>
      </w:r>
      <w:r w:rsidRPr="00165A93">
        <w:rPr>
          <w:sz w:val="28"/>
          <w:szCs w:val="28"/>
          <w:lang w:val="en-US"/>
        </w:rPr>
        <w:t>24</w:t>
      </w:r>
      <w:r w:rsidRPr="0074058C">
        <w:rPr>
          <w:i/>
          <w:sz w:val="28"/>
          <w:szCs w:val="28"/>
          <w:lang w:val="en-US"/>
        </w:rPr>
        <w:t xml:space="preserve"> </w:t>
      </w:r>
      <w:r w:rsidRPr="0074058C">
        <w:rPr>
          <w:i/>
          <w:sz w:val="28"/>
          <w:szCs w:val="28"/>
        </w:rPr>
        <w:t>б</w:t>
      </w:r>
      <w:r w:rsidRPr="0074058C">
        <w:rPr>
          <w:i/>
          <w:sz w:val="28"/>
          <w:szCs w:val="28"/>
          <w:lang w:val="en-US"/>
        </w:rPr>
        <w:t>ў</w:t>
      </w:r>
      <w:r w:rsidRPr="0074058C">
        <w:rPr>
          <w:i/>
          <w:sz w:val="28"/>
          <w:szCs w:val="28"/>
        </w:rPr>
        <w:t>лганда</w:t>
      </w:r>
      <w:r w:rsidRPr="0074058C">
        <w:rPr>
          <w:i/>
          <w:sz w:val="28"/>
          <w:szCs w:val="28"/>
          <w:lang w:val="en-US"/>
        </w:rPr>
        <w:t>,</w:t>
      </w:r>
    </w:p>
    <w:p w:rsidR="00237923" w:rsidRPr="0074058C" w:rsidRDefault="00237923" w:rsidP="00237923">
      <w:pPr>
        <w:spacing w:line="360" w:lineRule="auto"/>
        <w:ind w:firstLine="567"/>
        <w:rPr>
          <w:i/>
          <w:sz w:val="28"/>
          <w:szCs w:val="28"/>
          <w:lang w:val="en-US"/>
        </w:rPr>
      </w:pPr>
      <w:r w:rsidRPr="0074058C">
        <w:rPr>
          <w:i/>
          <w:sz w:val="28"/>
          <w:szCs w:val="28"/>
          <w:lang w:val="en-US"/>
        </w:rPr>
        <w:t xml:space="preserve">  K</w:t>
      </w:r>
      <w:r w:rsidRPr="0074058C">
        <w:rPr>
          <w:i/>
          <w:sz w:val="28"/>
          <w:szCs w:val="28"/>
          <w:vertAlign w:val="subscript"/>
          <w:lang w:val="en-US"/>
        </w:rPr>
        <w:t>j</w:t>
      </w:r>
      <w:r w:rsidRPr="0074058C">
        <w:rPr>
          <w:i/>
          <w:sz w:val="28"/>
          <w:szCs w:val="28"/>
          <w:lang w:val="en-US"/>
        </w:rPr>
        <w:t xml:space="preserve">=      </w:t>
      </w:r>
      <w:r w:rsidRPr="00165A93">
        <w:rPr>
          <w:sz w:val="28"/>
          <w:szCs w:val="28"/>
          <w:lang w:val="en-US"/>
        </w:rPr>
        <w:t>32-i,          i</w:t>
      </w:r>
      <w:r w:rsidRPr="00165A93">
        <w:rPr>
          <w:position w:val="-4"/>
          <w:sz w:val="28"/>
          <w:szCs w:val="28"/>
          <w:lang w:val="en-US"/>
        </w:rPr>
        <w:object w:dxaOrig="200" w:dyaOrig="240">
          <v:shape id="_x0000_i1027" type="#_x0000_t75" style="width:9.75pt;height:12pt" o:ole="">
            <v:imagedata r:id="rId8" o:title=""/>
          </v:shape>
          <o:OLEObject Type="Embed" ProgID="Equation.3" ShapeID="_x0000_i1027" DrawAspect="Content" ObjectID="_1409816736" r:id="rId9"/>
        </w:object>
      </w:r>
      <w:r w:rsidRPr="00165A93">
        <w:rPr>
          <w:sz w:val="28"/>
          <w:szCs w:val="28"/>
          <w:lang w:val="en-US"/>
        </w:rPr>
        <w:t>25</w:t>
      </w:r>
      <w:r w:rsidRPr="0074058C">
        <w:rPr>
          <w:i/>
          <w:sz w:val="28"/>
          <w:szCs w:val="28"/>
          <w:lang w:val="en-US"/>
        </w:rPr>
        <w:t xml:space="preserve">  </w:t>
      </w:r>
      <w:r w:rsidRPr="0074058C">
        <w:rPr>
          <w:i/>
          <w:sz w:val="28"/>
          <w:szCs w:val="28"/>
        </w:rPr>
        <w:t>б</w:t>
      </w:r>
      <w:r w:rsidRPr="0074058C">
        <w:rPr>
          <w:i/>
          <w:sz w:val="28"/>
          <w:szCs w:val="28"/>
          <w:lang w:val="en-US"/>
        </w:rPr>
        <w:t>ў</w:t>
      </w:r>
      <w:r w:rsidRPr="0074058C">
        <w:rPr>
          <w:i/>
          <w:sz w:val="28"/>
          <w:szCs w:val="28"/>
        </w:rPr>
        <w:t>лганда</w:t>
      </w:r>
      <w:r w:rsidRPr="0074058C">
        <w:rPr>
          <w:i/>
          <w:sz w:val="28"/>
          <w:szCs w:val="28"/>
          <w:lang w:val="en-US"/>
        </w:rPr>
        <w:t>,</w:t>
      </w:r>
    </w:p>
    <w:p w:rsidR="00237923" w:rsidRPr="0074058C" w:rsidRDefault="00237923" w:rsidP="00237923">
      <w:pPr>
        <w:spacing w:line="360" w:lineRule="auto"/>
        <w:ind w:firstLine="567"/>
        <w:rPr>
          <w:sz w:val="28"/>
          <w:szCs w:val="28"/>
          <w:lang w:val="en-US"/>
        </w:rPr>
      </w:pPr>
      <w:r w:rsidRPr="00165A93">
        <w:rPr>
          <w:i/>
          <w:sz w:val="28"/>
          <w:szCs w:val="28"/>
          <w:lang w:val="en-US"/>
        </w:rPr>
        <w:t xml:space="preserve"> </w:t>
      </w:r>
      <w:r w:rsidRPr="0074058C">
        <w:rPr>
          <w:i/>
          <w:sz w:val="28"/>
          <w:szCs w:val="28"/>
          <w:lang w:val="en-US"/>
        </w:rPr>
        <w:t xml:space="preserve">            </w:t>
      </w:r>
      <w:r w:rsidRPr="00165A93">
        <w:rPr>
          <w:sz w:val="28"/>
          <w:szCs w:val="28"/>
          <w:lang w:val="en-US"/>
        </w:rPr>
        <w:t>0,             i=32</w:t>
      </w:r>
      <w:r w:rsidRPr="0074058C">
        <w:rPr>
          <w:i/>
          <w:sz w:val="28"/>
          <w:szCs w:val="28"/>
          <w:lang w:val="en-US"/>
        </w:rPr>
        <w:t xml:space="preserve">  </w:t>
      </w:r>
      <w:r w:rsidRPr="0074058C">
        <w:rPr>
          <w:i/>
          <w:sz w:val="28"/>
          <w:szCs w:val="28"/>
        </w:rPr>
        <w:t>б</w:t>
      </w:r>
      <w:r w:rsidRPr="0074058C">
        <w:rPr>
          <w:i/>
          <w:sz w:val="28"/>
          <w:szCs w:val="28"/>
          <w:lang w:val="en-US"/>
        </w:rPr>
        <w:t>ў</w:t>
      </w:r>
      <w:r w:rsidRPr="0074058C">
        <w:rPr>
          <w:i/>
          <w:sz w:val="28"/>
          <w:szCs w:val="28"/>
        </w:rPr>
        <w:t>лганда</w:t>
      </w:r>
      <w:r w:rsidRPr="0074058C">
        <w:rPr>
          <w:i/>
          <w:sz w:val="28"/>
          <w:szCs w:val="28"/>
          <w:lang w:val="en-US"/>
        </w:rPr>
        <w:t xml:space="preserve">.        </w:t>
      </w:r>
      <w:r w:rsidRPr="0074058C">
        <w:rPr>
          <w:sz w:val="28"/>
          <w:szCs w:val="28"/>
          <w:lang w:val="en-US"/>
        </w:rPr>
        <w:t xml:space="preserve">  </w:t>
      </w:r>
    </w:p>
    <w:p w:rsidR="00237923" w:rsidRPr="0074058C" w:rsidRDefault="00237923" w:rsidP="00237923">
      <w:pPr>
        <w:spacing w:line="288" w:lineRule="auto"/>
        <w:ind w:firstLine="567"/>
        <w:rPr>
          <w:sz w:val="28"/>
          <w:szCs w:val="28"/>
          <w:lang w:val="en-US"/>
        </w:rPr>
      </w:pPr>
      <w:r w:rsidRPr="0074058C">
        <w:rPr>
          <w:position w:val="-50"/>
          <w:sz w:val="28"/>
          <w:szCs w:val="28"/>
        </w:rPr>
        <w:object w:dxaOrig="4280" w:dyaOrig="1120">
          <v:shape id="_x0000_i1028" type="#_x0000_t75" style="width:250.5pt;height:66pt" o:ole="">
            <v:imagedata r:id="rId10" o:title=""/>
          </v:shape>
          <o:OLEObject Type="Embed" ProgID="Equation.3" ShapeID="_x0000_i1028" DrawAspect="Content" ObjectID="_1409816737" r:id="rId11"/>
        </w:objec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  <w:lang w:val="en-US"/>
        </w:rPr>
      </w:pPr>
      <w:r w:rsidRPr="0074058C">
        <w:rPr>
          <w:sz w:val="28"/>
          <w:szCs w:val="28"/>
        </w:rPr>
        <w:t>Демак</w:t>
      </w:r>
      <w:r w:rsidRPr="0074058C">
        <w:rPr>
          <w:sz w:val="28"/>
          <w:szCs w:val="28"/>
          <w:lang w:val="en-US"/>
        </w:rPr>
        <w:t xml:space="preserve">, </w:t>
      </w:r>
      <w:r w:rsidRPr="0074058C">
        <w:rPr>
          <w:sz w:val="28"/>
          <w:szCs w:val="28"/>
        </w:rPr>
        <w:t>шифрлашда</w:t>
      </w:r>
      <w:r w:rsidRPr="0074058C">
        <w:rPr>
          <w:sz w:val="28"/>
          <w:szCs w:val="28"/>
          <w:lang w:val="en-US"/>
        </w:rPr>
        <w:t xml:space="preserve"> </w:t>
      </w:r>
      <w:r w:rsidRPr="0074058C">
        <w:rPr>
          <w:sz w:val="28"/>
          <w:szCs w:val="28"/>
        </w:rPr>
        <w:t>калитнинг</w:t>
      </w:r>
      <w:r w:rsidRPr="0074058C">
        <w:rPr>
          <w:sz w:val="28"/>
          <w:szCs w:val="28"/>
          <w:lang w:val="en-US"/>
        </w:rPr>
        <w:t xml:space="preserve"> </w:t>
      </w:r>
      <w:r w:rsidRPr="0074058C">
        <w:rPr>
          <w:sz w:val="28"/>
          <w:szCs w:val="28"/>
        </w:rPr>
        <w:t>танланиш</w:t>
      </w:r>
      <w:r w:rsidRPr="0074058C">
        <w:rPr>
          <w:sz w:val="28"/>
          <w:szCs w:val="28"/>
          <w:lang w:val="en-US"/>
        </w:rPr>
        <w:t xml:space="preserve"> </w:t>
      </w:r>
      <w:r w:rsidRPr="0074058C">
        <w:rPr>
          <w:sz w:val="28"/>
          <w:szCs w:val="28"/>
        </w:rPr>
        <w:t>тартиби</w:t>
      </w:r>
      <w:r w:rsidRPr="0074058C">
        <w:rPr>
          <w:sz w:val="28"/>
          <w:szCs w:val="28"/>
          <w:lang w:val="en-US"/>
        </w:rPr>
        <w:t xml:space="preserve"> қ</w:t>
      </w:r>
      <w:r w:rsidRPr="0074058C">
        <w:rPr>
          <w:sz w:val="28"/>
          <w:szCs w:val="28"/>
        </w:rPr>
        <w:t>уйидаги</w:t>
      </w:r>
      <w:r w:rsidRPr="0074058C">
        <w:rPr>
          <w:sz w:val="28"/>
          <w:szCs w:val="28"/>
          <w:lang w:val="en-US"/>
        </w:rPr>
        <w:t xml:space="preserve"> </w:t>
      </w:r>
      <w:r w:rsidRPr="0074058C">
        <w:rPr>
          <w:sz w:val="28"/>
          <w:szCs w:val="28"/>
        </w:rPr>
        <w:t>к</w:t>
      </w:r>
      <w:r w:rsidRPr="0074058C">
        <w:rPr>
          <w:sz w:val="28"/>
          <w:szCs w:val="28"/>
          <w:lang w:val="en-US"/>
        </w:rPr>
        <w:t>ў</w:t>
      </w:r>
      <w:r w:rsidRPr="0074058C">
        <w:rPr>
          <w:sz w:val="28"/>
          <w:szCs w:val="28"/>
        </w:rPr>
        <w:t>ринишда</w:t>
      </w:r>
      <w:r w:rsidRPr="0074058C">
        <w:rPr>
          <w:sz w:val="28"/>
          <w:szCs w:val="28"/>
          <w:lang w:val="en-US"/>
        </w:rPr>
        <w:t xml:space="preserve"> </w:t>
      </w:r>
      <w:r w:rsidRPr="0074058C">
        <w:rPr>
          <w:sz w:val="28"/>
          <w:szCs w:val="28"/>
        </w:rPr>
        <w:t>б</w:t>
      </w:r>
      <w:r w:rsidRPr="0074058C">
        <w:rPr>
          <w:sz w:val="28"/>
          <w:szCs w:val="28"/>
          <w:lang w:val="en-US"/>
        </w:rPr>
        <w:t>ў</w:t>
      </w:r>
      <w:r w:rsidRPr="0074058C">
        <w:rPr>
          <w:sz w:val="28"/>
          <w:szCs w:val="28"/>
        </w:rPr>
        <w:t>лади</w:t>
      </w:r>
      <w:r w:rsidRPr="0074058C">
        <w:rPr>
          <w:sz w:val="28"/>
          <w:szCs w:val="28"/>
          <w:lang w:val="en-US"/>
        </w:rPr>
        <w:t>:</w:t>
      </w:r>
    </w:p>
    <w:p w:rsidR="00237923" w:rsidRPr="0074058C" w:rsidRDefault="00237923" w:rsidP="00237923">
      <w:pPr>
        <w:spacing w:line="288" w:lineRule="auto"/>
        <w:ind w:firstLine="426"/>
        <w:jc w:val="both"/>
        <w:rPr>
          <w:sz w:val="28"/>
          <w:szCs w:val="28"/>
          <w:lang w:val="en-US"/>
        </w:rPr>
      </w:pPr>
      <w:r w:rsidRPr="0074058C">
        <w:rPr>
          <w:sz w:val="28"/>
          <w:szCs w:val="28"/>
          <w:lang w:val="en-US"/>
        </w:rPr>
        <w:t>K</w:t>
      </w:r>
      <w:r w:rsidRPr="0074058C">
        <w:rPr>
          <w:sz w:val="28"/>
          <w:szCs w:val="28"/>
          <w:vertAlign w:val="subscript"/>
          <w:lang w:val="en-US"/>
        </w:rPr>
        <w:t>0</w:t>
      </w:r>
      <w:r w:rsidRPr="0074058C">
        <w:rPr>
          <w:sz w:val="28"/>
          <w:szCs w:val="28"/>
          <w:lang w:val="en-US"/>
        </w:rPr>
        <w:t>,K</w:t>
      </w:r>
      <w:r w:rsidRPr="0074058C">
        <w:rPr>
          <w:sz w:val="28"/>
          <w:szCs w:val="28"/>
          <w:vertAlign w:val="subscript"/>
          <w:lang w:val="en-US"/>
        </w:rPr>
        <w:t>1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2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3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4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5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6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7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0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1</w:t>
      </w:r>
      <w:r w:rsidRPr="0074058C">
        <w:rPr>
          <w:sz w:val="28"/>
          <w:szCs w:val="28"/>
          <w:lang w:val="en-US"/>
        </w:rPr>
        <w:t xml:space="preserve">, </w:t>
      </w:r>
      <w:smartTag w:uri="urn:schemas-microsoft-com:office:smarttags" w:element="place">
        <w:r w:rsidRPr="0074058C">
          <w:rPr>
            <w:sz w:val="28"/>
            <w:szCs w:val="28"/>
            <w:lang w:val="en-US"/>
          </w:rPr>
          <w:t>K</w:t>
        </w:r>
        <w:r w:rsidRPr="0074058C">
          <w:rPr>
            <w:sz w:val="28"/>
            <w:szCs w:val="28"/>
            <w:vertAlign w:val="subscript"/>
            <w:lang w:val="en-US"/>
          </w:rPr>
          <w:t>2</w:t>
        </w:r>
      </w:smartTag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3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4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5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6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7</w:t>
      </w:r>
      <w:r w:rsidRPr="0074058C">
        <w:rPr>
          <w:sz w:val="28"/>
          <w:szCs w:val="28"/>
          <w:lang w:val="en-US"/>
        </w:rPr>
        <w:t>,</w:t>
      </w:r>
    </w:p>
    <w:p w:rsidR="00237923" w:rsidRPr="0074058C" w:rsidRDefault="00237923" w:rsidP="00237923">
      <w:pPr>
        <w:spacing w:line="288" w:lineRule="auto"/>
        <w:ind w:firstLine="426"/>
        <w:jc w:val="both"/>
        <w:rPr>
          <w:sz w:val="28"/>
          <w:szCs w:val="28"/>
          <w:lang w:val="en-US"/>
        </w:rPr>
      </w:pPr>
    </w:p>
    <w:p w:rsidR="00237923" w:rsidRPr="0074058C" w:rsidRDefault="00237923" w:rsidP="00237923">
      <w:pPr>
        <w:spacing w:line="288" w:lineRule="auto"/>
        <w:ind w:firstLine="426"/>
        <w:jc w:val="both"/>
        <w:rPr>
          <w:sz w:val="28"/>
          <w:szCs w:val="28"/>
          <w:lang w:val="en-US"/>
        </w:rPr>
      </w:pPr>
      <w:r w:rsidRPr="0074058C">
        <w:rPr>
          <w:sz w:val="28"/>
          <w:szCs w:val="28"/>
          <w:lang w:val="en-US"/>
        </w:rPr>
        <w:t>K</w:t>
      </w:r>
      <w:r w:rsidRPr="0074058C">
        <w:rPr>
          <w:sz w:val="28"/>
          <w:szCs w:val="28"/>
          <w:vertAlign w:val="subscript"/>
          <w:lang w:val="en-US"/>
        </w:rPr>
        <w:t>0</w:t>
      </w:r>
      <w:r w:rsidRPr="0074058C">
        <w:rPr>
          <w:sz w:val="28"/>
          <w:szCs w:val="28"/>
          <w:lang w:val="en-US"/>
        </w:rPr>
        <w:t>,K</w:t>
      </w:r>
      <w:r w:rsidRPr="0074058C">
        <w:rPr>
          <w:sz w:val="28"/>
          <w:szCs w:val="28"/>
          <w:vertAlign w:val="subscript"/>
          <w:lang w:val="en-US"/>
        </w:rPr>
        <w:t>1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2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3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4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5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6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7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7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6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5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4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3</w:t>
      </w:r>
      <w:r w:rsidRPr="0074058C">
        <w:rPr>
          <w:sz w:val="28"/>
          <w:szCs w:val="28"/>
          <w:lang w:val="en-US"/>
        </w:rPr>
        <w:t xml:space="preserve">, </w:t>
      </w:r>
      <w:smartTag w:uri="urn:schemas-microsoft-com:office:smarttags" w:element="place">
        <w:r w:rsidRPr="0074058C">
          <w:rPr>
            <w:sz w:val="28"/>
            <w:szCs w:val="28"/>
            <w:lang w:val="en-US"/>
          </w:rPr>
          <w:t>K</w:t>
        </w:r>
        <w:r w:rsidRPr="0074058C">
          <w:rPr>
            <w:sz w:val="28"/>
            <w:szCs w:val="28"/>
            <w:vertAlign w:val="subscript"/>
            <w:lang w:val="en-US"/>
          </w:rPr>
          <w:t>2</w:t>
        </w:r>
      </w:smartTag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1</w:t>
      </w:r>
      <w:r w:rsidRPr="0074058C">
        <w:rPr>
          <w:sz w:val="28"/>
          <w:szCs w:val="28"/>
          <w:lang w:val="en-US"/>
        </w:rPr>
        <w:t>, K</w:t>
      </w:r>
      <w:r w:rsidRPr="0074058C">
        <w:rPr>
          <w:sz w:val="28"/>
          <w:szCs w:val="28"/>
          <w:vertAlign w:val="subscript"/>
          <w:lang w:val="en-US"/>
        </w:rPr>
        <w:t>0</w:t>
      </w:r>
      <w:r w:rsidRPr="0074058C">
        <w:rPr>
          <w:sz w:val="28"/>
          <w:szCs w:val="28"/>
          <w:lang w:val="en-US"/>
        </w:rPr>
        <w:t>,.</w: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Дешифрлаш</w:t>
      </w:r>
      <w:r w:rsidRPr="0074058C">
        <w:rPr>
          <w:sz w:val="28"/>
          <w:szCs w:val="28"/>
        </w:rPr>
        <w:t xml:space="preserve"> қилишда калитлар тескари тартибда ишлат</w:t>
      </w:r>
      <w:r w:rsidRPr="0074058C">
        <w:rPr>
          <w:sz w:val="28"/>
          <w:szCs w:val="28"/>
        </w:rPr>
        <w:t>и</w:t>
      </w:r>
      <w:r w:rsidRPr="0074058C">
        <w:rPr>
          <w:sz w:val="28"/>
          <w:szCs w:val="28"/>
        </w:rPr>
        <w:t>лади.</w: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Алмаштириш блоки кетма-кет танланувчи 8 та алмашт</w:t>
      </w:r>
      <w:r w:rsidRPr="0074058C">
        <w:rPr>
          <w:sz w:val="28"/>
          <w:szCs w:val="28"/>
        </w:rPr>
        <w:t>и</w:t>
      </w:r>
      <w:r w:rsidRPr="0074058C">
        <w:rPr>
          <w:sz w:val="28"/>
          <w:szCs w:val="28"/>
        </w:rPr>
        <w:t>риш узелларидан иборат. Алмаштириш узели ҳар бирида алма</w:t>
      </w:r>
      <w:r w:rsidRPr="0074058C">
        <w:rPr>
          <w:sz w:val="28"/>
          <w:szCs w:val="28"/>
        </w:rPr>
        <w:t>ш</w:t>
      </w:r>
      <w:r w:rsidRPr="0074058C">
        <w:rPr>
          <w:sz w:val="28"/>
          <w:szCs w:val="28"/>
        </w:rPr>
        <w:t>тириш вектори (4 бит) жойлашган 16 қаторли жадвалдан иборат. Кириш йўли вектори жа</w:t>
      </w:r>
      <w:r w:rsidRPr="0074058C">
        <w:rPr>
          <w:sz w:val="28"/>
          <w:szCs w:val="28"/>
        </w:rPr>
        <w:t>д</w:t>
      </w:r>
      <w:r w:rsidRPr="0074058C">
        <w:rPr>
          <w:sz w:val="28"/>
          <w:szCs w:val="28"/>
        </w:rPr>
        <w:t>валдаги қатор адресини аниқласа, қатордаги сон алмаштиришнинг чиқиш йўли вектори ҳисобланади. Алмаштириш жадв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 xml:space="preserve">лига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 xml:space="preserve"> олдиндан ёзилади ва ка</w:t>
      </w:r>
      <w:r w:rsidRPr="0074058C">
        <w:rPr>
          <w:sz w:val="28"/>
          <w:szCs w:val="28"/>
        </w:rPr>
        <w:t>м</w:t>
      </w:r>
      <w:r w:rsidRPr="0074058C">
        <w:rPr>
          <w:sz w:val="28"/>
          <w:szCs w:val="28"/>
        </w:rPr>
        <w:t xml:space="preserve">дан-кам ўзгартирилади.   </w: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Pr="0074058C">
        <w:rPr>
          <w:sz w:val="28"/>
          <w:szCs w:val="28"/>
        </w:rPr>
        <w:t xml:space="preserve"> – расмда оддий алмаштириш алгоритмида шифрлаш жараёнининг блок-схемаси келтирилган.</w: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group id="_x0000_s1046" style="position:absolute;left:0;text-align:left;margin-left:44.25pt;margin-top:12.3pt;width:423.75pt;height:378pt;z-index:251662336" coordorigin="2586,7974" coordsize="8475,7560">
            <v:group id="_x0000_s1047" style="position:absolute;left:2586;top:7974;width:7525;height:7560" coordorigin="2586,7974" coordsize="7525,7761">
              <v:shape id="_x0000_s1048" type="#_x0000_t202" style="position:absolute;left:2586;top:12762;width:1245;height:570" strokecolor="white">
                <v:textbox style="mso-next-textbox:#_x0000_s1048">
                  <w:txbxContent>
                    <w:p w:rsidR="00237923" w:rsidRPr="00226474" w:rsidRDefault="00237923" w:rsidP="00237923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226474">
                        <w:rPr>
                          <w:sz w:val="22"/>
                          <w:szCs w:val="22"/>
                          <w:lang w:val="en-US"/>
                        </w:rPr>
                        <w:t>32-</w:t>
                      </w:r>
                      <w:r w:rsidRPr="00226474">
                        <w:rPr>
                          <w:sz w:val="22"/>
                          <w:szCs w:val="22"/>
                        </w:rPr>
                        <w:t>цикл</w:t>
                      </w:r>
                    </w:p>
                  </w:txbxContent>
                </v:textbox>
              </v:shape>
              <v:group id="_x0000_s1049" style="position:absolute;left:2781;top:7974;width:7330;height:7761" coordorigin="8892,1140" coordsize="7353,8312">
                <v:rect id="_x0000_s1050" style="position:absolute;left:9690;top:8882;width:2736;height:570">
                  <v:textbox style="mso-next-textbox:#_x0000_s1050">
                    <w:txbxContent>
                      <w:p w:rsidR="00237923" w:rsidRPr="00226474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26474">
                          <w:rPr>
                            <w:sz w:val="22"/>
                            <w:szCs w:val="22"/>
                          </w:rPr>
                          <w:t>Шифрланган матн</w:t>
                        </w:r>
                      </w:p>
                    </w:txbxContent>
                  </v:textbox>
                </v:rect>
                <v:group id="_x0000_s1051" style="position:absolute;left:9804;top:2384;width:2736;height:513" coordorigin="2622,2337" coordsize="2736,513">
                  <v:shape id="_x0000_s1052" type="#_x0000_t202" style="position:absolute;left:2622;top:2337;width:1026;height:513">
                    <v:textbox style="mso-next-textbox:#_x0000_s1052">
                      <w:txbxContent>
                        <w:p w:rsidR="00237923" w:rsidRPr="00226474" w:rsidRDefault="00237923" w:rsidP="0023792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226474">
                            <w:rPr>
                              <w:sz w:val="22"/>
                              <w:szCs w:val="22"/>
                            </w:rPr>
                            <w:t>А</w:t>
                          </w:r>
                        </w:p>
                      </w:txbxContent>
                    </v:textbox>
                  </v:shape>
                  <v:shape id="_x0000_s1053" type="#_x0000_t202" style="position:absolute;left:4332;top:2337;width:1026;height:513">
                    <v:textbox style="mso-next-textbox:#_x0000_s1053">
                      <w:txbxContent>
                        <w:p w:rsidR="00237923" w:rsidRPr="00226474" w:rsidRDefault="00237923" w:rsidP="0023792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226474">
                            <w:rPr>
                              <w:sz w:val="22"/>
                              <w:szCs w:val="22"/>
                            </w:rPr>
                            <w:t>В</w:t>
                          </w:r>
                        </w:p>
                      </w:txbxContent>
                    </v:textbox>
                  </v:shape>
                </v:group>
                <v:shape id="_x0000_s1054" type="#_x0000_t202" style="position:absolute;left:10830;top:3524;width:1026;height:627">
                  <v:textbox style="mso-next-textbox:#_x0000_s1054">
                    <w:txbxContent>
                      <w:p w:rsidR="00237923" w:rsidRPr="00226474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</w:pPr>
                        <w:r w:rsidRPr="00226474">
                          <w:rPr>
                            <w:sz w:val="22"/>
                            <w:szCs w:val="22"/>
                            <w:lang w:val="en-US"/>
                          </w:rPr>
                          <w:t>F</w:t>
                        </w:r>
                        <w:r w:rsidRPr="00226474"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oval id="_x0000_s1055" style="position:absolute;left:9804;top:3524;width:513;height:513">
                  <v:textbox style="mso-next-textbox:#_x0000_s1055">
                    <w:txbxContent>
                      <w:p w:rsidR="00237923" w:rsidRPr="00226474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226474">
                          <w:rPr>
                            <w:sz w:val="22"/>
                            <w:szCs w:val="22"/>
                            <w:lang w:val="en-US"/>
                          </w:rPr>
                          <w:t>+</w:t>
                        </w:r>
                      </w:p>
                    </w:txbxContent>
                  </v:textbox>
                </v:oval>
                <v:oval id="_x0000_s1056" style="position:absolute;left:9804;top:6773;width:513;height:513">
                  <v:textbox style="mso-next-textbox:#_x0000_s1056">
                    <w:txbxContent>
                      <w:p w:rsidR="00237923" w:rsidRPr="00226474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226474">
                          <w:rPr>
                            <w:sz w:val="22"/>
                            <w:szCs w:val="22"/>
                            <w:lang w:val="en-US"/>
                          </w:rPr>
                          <w:t>+</w:t>
                        </w:r>
                      </w:p>
                    </w:txbxContent>
                  </v:textbox>
                </v:oval>
                <v:shape id="_x0000_s1057" type="#_x0000_t202" style="position:absolute;left:10830;top:6659;width:1026;height:627">
                  <v:textbox style="mso-next-textbox:#_x0000_s1057">
                    <w:txbxContent>
                      <w:p w:rsidR="00237923" w:rsidRPr="00226474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</w:pPr>
                        <w:r w:rsidRPr="00226474">
                          <w:rPr>
                            <w:sz w:val="22"/>
                            <w:szCs w:val="22"/>
                            <w:lang w:val="en-US"/>
                          </w:rPr>
                          <w:t>F</w:t>
                        </w:r>
                        <w:r w:rsidRPr="00226474"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  <w:t>31</w:t>
                        </w:r>
                      </w:p>
                    </w:txbxContent>
                  </v:textbox>
                </v:shape>
                <v:oval id="_x0000_s1058" style="position:absolute;left:9804;top:5120;width:513;height:513">
                  <v:textbox style="mso-next-textbox:#_x0000_s1058">
                    <w:txbxContent>
                      <w:p w:rsidR="00237923" w:rsidRPr="00226474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226474">
                          <w:rPr>
                            <w:sz w:val="22"/>
                            <w:szCs w:val="22"/>
                            <w:lang w:val="en-US"/>
                          </w:rPr>
                          <w:t>+</w:t>
                        </w:r>
                      </w:p>
                    </w:txbxContent>
                  </v:textbox>
                </v:oval>
                <v:shape id="_x0000_s1059" type="#_x0000_t202" style="position:absolute;left:10830;top:5006;width:1026;height:627">
                  <v:textbox style="mso-next-textbox:#_x0000_s1059">
                    <w:txbxContent>
                      <w:p w:rsidR="00237923" w:rsidRPr="00951A6D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</w:pPr>
                        <w:r w:rsidRPr="00951A6D">
                          <w:rPr>
                            <w:sz w:val="22"/>
                            <w:szCs w:val="22"/>
                            <w:lang w:val="en-US"/>
                          </w:rPr>
                          <w:t>F</w:t>
                        </w:r>
                        <w:r w:rsidRPr="00951A6D"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group id="_x0000_s1060" style="position:absolute;left:9690;top:7913;width:2736;height:513" coordorigin="2622,2337" coordsize="2736,513">
                  <v:shape id="_x0000_s1061" type="#_x0000_t202" style="position:absolute;left:2622;top:2337;width:1026;height:513">
                    <v:textbox style="mso-next-textbox:#_x0000_s1061">
                      <w:txbxContent>
                        <w:p w:rsidR="00237923" w:rsidRPr="00226474" w:rsidRDefault="00237923" w:rsidP="0023792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226474">
                            <w:rPr>
                              <w:sz w:val="22"/>
                              <w:szCs w:val="22"/>
                            </w:rPr>
                            <w:t>А</w:t>
                          </w:r>
                        </w:p>
                      </w:txbxContent>
                    </v:textbox>
                  </v:shape>
                  <v:shape id="_x0000_s1062" type="#_x0000_t202" style="position:absolute;left:4332;top:2337;width:1026;height:513">
                    <v:textbox style="mso-next-textbox:#_x0000_s1062">
                      <w:txbxContent>
                        <w:p w:rsidR="00237923" w:rsidRPr="00226474" w:rsidRDefault="00237923" w:rsidP="0023792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226474">
                            <w:rPr>
                              <w:sz w:val="22"/>
                              <w:szCs w:val="22"/>
                            </w:rPr>
                            <w:t>В</w:t>
                          </w:r>
                        </w:p>
                      </w:txbxContent>
                    </v:textbox>
                  </v:shape>
                </v:group>
                <v:rect id="_x0000_s1063" style="position:absolute;left:9804;top:1244;width:2736;height:570">
                  <v:textbox style="mso-next-textbox:#_x0000_s1063">
                    <w:txbxContent>
                      <w:p w:rsidR="00237923" w:rsidRPr="00226474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26474">
                          <w:rPr>
                            <w:sz w:val="22"/>
                            <w:szCs w:val="22"/>
                          </w:rPr>
                          <w:t>Дастлабки очиқ матн</w:t>
                        </w:r>
                      </w:p>
                    </w:txbxContent>
                  </v:textbox>
                </v:rect>
                <v:line id="_x0000_s1064" style="position:absolute;flip:x" from="10317,1814" to="11172,2384">
                  <v:stroke endarrow="block"/>
                </v:line>
                <v:line id="_x0000_s1065" style="position:absolute" from="11172,1814" to="11970,2384">
                  <v:stroke endarrow="block"/>
                </v:line>
                <v:line id="_x0000_s1066" style="position:absolute" from="10089,2897" to="10089,3524">
                  <v:stroke endarrow="block"/>
                </v:line>
                <v:line id="_x0000_s1067" style="position:absolute" from="10089,4037" to="10089,4436"/>
                <v:line id="_x0000_s1068" style="position:absolute" from="12255,2897" to="12255,4436"/>
                <v:line id="_x0000_s1069" style="position:absolute;flip:x" from="11856,3866" to="12255,3866">
                  <v:stroke endarrow="block"/>
                </v:line>
                <v:line id="_x0000_s1070" style="position:absolute;flip:x" from="10317,3866" to="10830,3866">
                  <v:stroke endarrow="block"/>
                </v:line>
                <v:line id="_x0000_s1071" style="position:absolute" from="12255,4778" to="12255,5975"/>
                <v:line id="_x0000_s1072" style="position:absolute" from="10089,4778" to="10089,5120">
                  <v:stroke endarrow="block"/>
                </v:line>
                <v:line id="_x0000_s1073" style="position:absolute" from="10089,5633" to="10089,5975"/>
                <v:line id="_x0000_s1074" style="position:absolute;flip:x" from="11856,5348" to="12255,5348">
                  <v:stroke endarrow="block"/>
                </v:line>
                <v:line id="_x0000_s1075" style="position:absolute;flip:x" from="10317,5348" to="10830,5348">
                  <v:stroke endarrow="block"/>
                </v:line>
                <v:line id="_x0000_s1076" style="position:absolute" from="12255,6431" to="12255,7913">
                  <v:stroke endarrow="block"/>
                </v:line>
                <v:line id="_x0000_s1077" style="position:absolute" from="10089,6431" to="10089,6773">
                  <v:stroke endarrow="block"/>
                </v:line>
                <v:line id="_x0000_s1078" style="position:absolute" from="10089,7286" to="10089,7913">
                  <v:stroke endarrow="block"/>
                </v:line>
                <v:line id="_x0000_s1079" style="position:absolute;flip:x" from="11172,8426" to="11856,8882">
                  <v:stroke endarrow="block"/>
                </v:line>
                <v:line id="_x0000_s1080" style="position:absolute" from="10317,8426" to="11172,8882">
                  <v:stroke endarrow="block"/>
                </v:line>
                <v:line id="_x0000_s1081" style="position:absolute" from="10089,4436" to="12255,4778"/>
                <v:line id="_x0000_s1082" style="position:absolute;flip:x" from="10089,4436" to="12255,4778"/>
                <v:shape id="_x0000_s1083" type="#_x0000_t202" style="position:absolute;left:9690;top:5975;width:798;height:456" strokecolor="white">
                  <v:textbox style="mso-next-textbox:#_x0000_s1083">
                    <w:txbxContent>
                      <w:p w:rsidR="00237923" w:rsidRDefault="00237923" w:rsidP="00237923">
                        <w:pPr>
                          <w:pStyle w:val="3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....</w:t>
                        </w:r>
                      </w:p>
                    </w:txbxContent>
                  </v:textbox>
                </v:shape>
                <v:shape id="_x0000_s1084" type="#_x0000_t202" style="position:absolute;left:11970;top:5975;width:798;height:456" strokecolor="white">
                  <v:textbox style="mso-next-textbox:#_x0000_s1084">
                    <w:txbxContent>
                      <w:p w:rsidR="00237923" w:rsidRDefault="00237923" w:rsidP="00237923">
                        <w:pPr>
                          <w:jc w:val="center"/>
                        </w:pPr>
                        <w:r>
                          <w:t>....</w:t>
                        </w:r>
                      </w:p>
                    </w:txbxContent>
                  </v:textbox>
                </v:shape>
                <v:line id="_x0000_s1085" style="position:absolute" from="11400,3182" to="11400,3524">
                  <v:stroke endarrow="block"/>
                </v:line>
                <v:line id="_x0000_s1086" style="position:absolute" from="11400,3182" to="13112,3182"/>
                <v:line id="_x0000_s1087" style="position:absolute" from="11400,4778" to="11400,5006">
                  <v:stroke endarrow="block"/>
                </v:line>
                <v:line id="_x0000_s1088" style="position:absolute" from="11400,4778" to="13112,4778"/>
                <v:line id="_x0000_s1089" style="position:absolute" from="11400,6431" to="11400,6659">
                  <v:stroke endarrow="block"/>
                </v:line>
                <v:line id="_x0000_s1090" style="position:absolute" from="11400,6431" to="13112,6431"/>
                <v:line id="_x0000_s1091" style="position:absolute;flip:x" from="11856,7001" to="12255,7001">
                  <v:stroke endarrow="block"/>
                </v:line>
                <v:line id="_x0000_s1092" style="position:absolute;flip:x" from="10317,7001" to="10830,7001">
                  <v:stroke endarrow="block"/>
                </v:line>
                <v:shape id="_x0000_s1093" type="#_x0000_t202" style="position:absolute;left:12768;top:2498;width:741;height:570" strokecolor="white">
                  <v:textbox style="mso-next-textbox:#_x0000_s1093">
                    <w:txbxContent>
                      <w:p w:rsidR="00237923" w:rsidRPr="00951A6D" w:rsidRDefault="00237923" w:rsidP="00237923">
                        <w:pPr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</w:pPr>
                        <w:r w:rsidRPr="00951A6D">
                          <w:rPr>
                            <w:sz w:val="22"/>
                            <w:szCs w:val="22"/>
                            <w:lang w:val="en-US"/>
                          </w:rPr>
                          <w:t>K</w:t>
                        </w:r>
                        <w:r w:rsidRPr="00951A6D"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_x0000_s1094" type="#_x0000_t202" style="position:absolute;left:12768;top:4151;width:741;height:570" strokecolor="white">
                  <v:textbox style="mso-next-textbox:#_x0000_s1094">
                    <w:txbxContent>
                      <w:p w:rsidR="00237923" w:rsidRPr="00951A6D" w:rsidRDefault="00237923" w:rsidP="00237923">
                        <w:pPr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</w:pPr>
                        <w:r w:rsidRPr="00951A6D">
                          <w:rPr>
                            <w:sz w:val="22"/>
                            <w:szCs w:val="22"/>
                            <w:lang w:val="en-US"/>
                          </w:rPr>
                          <w:t>K</w:t>
                        </w:r>
                        <w:r w:rsidRPr="00951A6D"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_x0000_s1095" type="#_x0000_t202" style="position:absolute;left:12768;top:5747;width:741;height:570" strokecolor="white">
                  <v:textbox style="mso-next-textbox:#_x0000_s1095">
                    <w:txbxContent>
                      <w:p w:rsidR="00237923" w:rsidRPr="00951A6D" w:rsidRDefault="00237923" w:rsidP="00237923">
                        <w:pPr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</w:pPr>
                        <w:r w:rsidRPr="00951A6D">
                          <w:rPr>
                            <w:sz w:val="22"/>
                            <w:szCs w:val="22"/>
                            <w:lang w:val="en-US"/>
                          </w:rPr>
                          <w:t>K</w:t>
                        </w:r>
                        <w:r w:rsidRPr="00951A6D"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_x0000_s1096" type="#_x0000_t202" style="position:absolute;left:8892;top:4550;width:1026;height:570" strokecolor="white">
                  <v:textbox style="mso-next-textbox:#_x0000_s1096">
                    <w:txbxContent>
                      <w:p w:rsidR="00237923" w:rsidRPr="00951A6D" w:rsidRDefault="00237923" w:rsidP="00237923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951A6D">
                          <w:rPr>
                            <w:sz w:val="22"/>
                            <w:szCs w:val="22"/>
                            <w:lang w:val="en-US"/>
                          </w:rPr>
                          <w:t>2-</w:t>
                        </w:r>
                        <w:r>
                          <w:rPr>
                            <w:sz w:val="22"/>
                            <w:szCs w:val="22"/>
                          </w:rPr>
                          <w:t>ц</w:t>
                        </w:r>
                        <w:r w:rsidRPr="00951A6D">
                          <w:rPr>
                            <w:sz w:val="22"/>
                            <w:szCs w:val="22"/>
                          </w:rPr>
                          <w:t>икл</w:t>
                        </w:r>
                      </w:p>
                    </w:txbxContent>
                  </v:textbox>
                </v:shape>
                <v:shape id="_x0000_s1097" type="#_x0000_t202" style="position:absolute;left:8892;top:2954;width:1026;height:570" strokecolor="white">
                  <v:textbox style="mso-next-textbox:#_x0000_s1097">
                    <w:txbxContent>
                      <w:p w:rsidR="00237923" w:rsidRPr="00951A6D" w:rsidRDefault="00237923" w:rsidP="00237923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951A6D">
                          <w:rPr>
                            <w:sz w:val="22"/>
                            <w:szCs w:val="22"/>
                            <w:lang w:val="en-US"/>
                          </w:rPr>
                          <w:t>1-</w:t>
                        </w:r>
                        <w:r w:rsidRPr="00951A6D">
                          <w:rPr>
                            <w:sz w:val="22"/>
                            <w:szCs w:val="22"/>
                          </w:rPr>
                          <w:t>цикл</w:t>
                        </w:r>
                      </w:p>
                    </w:txbxContent>
                  </v:textbox>
                </v:shape>
                <v:rect id="_x0000_s1098" style="position:absolute;left:14421;top:1814;width:1254;height:466">
                  <v:textbox style="mso-next-textbox:#_x0000_s1098">
                    <w:txbxContent>
                      <w:p w:rsidR="00237923" w:rsidRPr="00951A6D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951A6D">
                          <w:rPr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rect>
                <v:rect id="_x0000_s1099" style="position:absolute;left:14193;top:3648;width:1767;height:627">
                  <v:textbox style="mso-next-textbox:#_x0000_s1099">
                    <w:txbxContent>
                      <w:p w:rsidR="00237923" w:rsidRPr="00226474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26474">
                          <w:rPr>
                            <w:sz w:val="22"/>
                            <w:szCs w:val="22"/>
                            <w:lang w:val="en-US"/>
                          </w:rPr>
                          <w:t>Алмаштириш</w:t>
                        </w:r>
                      </w:p>
                    </w:txbxContent>
                  </v:textbox>
                </v:rect>
                <v:rect id="_x0000_s1100" style="position:absolute;left:14193;top:4778;width:1767;height:798">
                  <v:textbox style="mso-next-textbox:#_x0000_s1100">
                    <w:txbxContent>
                      <w:p w:rsidR="00237923" w:rsidRPr="00226474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26474">
                          <w:rPr>
                            <w:sz w:val="22"/>
                            <w:szCs w:val="22"/>
                            <w:lang w:val="en-US"/>
                          </w:rPr>
                          <w:t>Циклик силжитиш</w:t>
                        </w:r>
                      </w:p>
                    </w:txbxContent>
                  </v:textbox>
                </v:rect>
                <v:rect id="_x0000_s1101" style="position:absolute;left:14478;top:5975;width:1197;height:409">
                  <v:textbox style="mso-next-textbox:#_x0000_s1101">
                    <w:txbxContent>
                      <w:p w:rsidR="00237923" w:rsidRPr="00951A6D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951A6D">
                          <w:rPr>
                            <w:sz w:val="22"/>
                            <w:szCs w:val="22"/>
                            <w:lang w:val="en-US"/>
                          </w:rPr>
                          <w:t>Y</w:t>
                        </w:r>
                      </w:p>
                    </w:txbxContent>
                  </v:textbox>
                </v:rect>
                <v:shape id="_x0000_s1102" type="#_x0000_t202" style="position:absolute;left:14763;top:2669;width:741;height:399">
                  <v:textbox style="mso-next-textbox:#_x0000_s1102">
                    <w:txbxContent>
                      <w:p w:rsidR="00237923" w:rsidRPr="00226474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226474">
                          <w:rPr>
                            <w:sz w:val="22"/>
                            <w:szCs w:val="22"/>
                            <w:lang w:val="en-US"/>
                          </w:rPr>
                          <w:t>+</w:t>
                        </w:r>
                      </w:p>
                    </w:txbxContent>
                  </v:textbox>
                </v:shape>
                <v:line id="_x0000_s1103" style="position:absolute" from="15105,2280" to="15105,2669">
                  <v:stroke endarrow="block"/>
                </v:line>
                <v:line id="_x0000_s1104" style="position:absolute" from="15105,3068" to="15105,3648">
                  <v:stroke endarrow="block"/>
                </v:line>
                <v:line id="_x0000_s1105" style="position:absolute" from="15105,4275" to="15105,4778">
                  <v:stroke endarrow="block"/>
                </v:line>
                <v:line id="_x0000_s1106" style="position:absolute" from="15105,5576" to="15105,5975">
                  <v:stroke endarrow="block"/>
                </v:line>
                <v:line id="_x0000_s1107" style="position:absolute" from="13794,2954" to="14763,2954">
                  <v:stroke endarrow="block"/>
                </v:line>
                <v:shape id="_x0000_s1108" type="#_x0000_t202" style="position:absolute;left:13452;top:2327;width:741;height:570" strokecolor="white">
                  <v:textbox style="mso-next-textbox:#_x0000_s1108">
                    <w:txbxContent>
                      <w:p w:rsidR="00237923" w:rsidRPr="00951A6D" w:rsidRDefault="00237923" w:rsidP="00237923">
                        <w:pPr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</w:pPr>
                        <w:r w:rsidRPr="00951A6D">
                          <w:rPr>
                            <w:sz w:val="22"/>
                            <w:szCs w:val="22"/>
                            <w:lang w:val="en-US"/>
                          </w:rPr>
                          <w:t>K</w:t>
                        </w:r>
                        <w:r w:rsidRPr="00951A6D"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  <w:t>j</w:t>
                        </w:r>
                      </w:p>
                    </w:txbxContent>
                  </v:textbox>
                </v:shape>
                <v:rect id="_x0000_s1109" style="position:absolute;left:13509;top:1140;width:2736;height:456" strokecolor="white">
                  <v:textbox style="mso-next-textbox:#_x0000_s1109">
                    <w:txbxContent>
                      <w:p w:rsidR="00237923" w:rsidRPr="00226474" w:rsidRDefault="00237923" w:rsidP="00237923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26474">
                          <w:rPr>
                            <w:sz w:val="22"/>
                            <w:szCs w:val="22"/>
                          </w:rPr>
                          <w:t>F</w:t>
                        </w:r>
                        <w:r w:rsidRPr="00226474"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  <w:t>j</w:t>
                        </w:r>
                        <w:r w:rsidRPr="00226474">
                          <w:rPr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  <w:r w:rsidRPr="00226474">
                          <w:rPr>
                            <w:sz w:val="22"/>
                            <w:szCs w:val="22"/>
                          </w:rPr>
                          <w:t>оператори</w:t>
                        </w:r>
                      </w:p>
                    </w:txbxContent>
                  </v:textbox>
                </v:rect>
              </v:group>
            </v:group>
            <v:shape id="_x0000_s1110" type="#_x0000_t202" style="position:absolute;left:7461;top:13704;width:3600;height:1440" strokecolor="white">
              <v:textbox>
                <w:txbxContent>
                  <w:p w:rsidR="00237923" w:rsidRDefault="00237923" w:rsidP="00237923">
                    <w:pPr>
                      <w:jc w:val="center"/>
                    </w:pPr>
                    <w:r>
                      <w:rPr>
                        <w:sz w:val="28"/>
                        <w:szCs w:val="28"/>
                      </w:rPr>
                      <w:t xml:space="preserve">6.2. - расм. </w:t>
                    </w:r>
                    <w:r w:rsidRPr="0074058C">
                      <w:rPr>
                        <w:sz w:val="28"/>
                        <w:szCs w:val="28"/>
                      </w:rPr>
                      <w:t>Оддий</w:t>
                    </w:r>
                    <w:r w:rsidRPr="0074058C"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Pr="0074058C">
                      <w:rPr>
                        <w:sz w:val="28"/>
                        <w:szCs w:val="28"/>
                      </w:rPr>
                      <w:t>алмаштириш</w:t>
                    </w:r>
                    <w:r w:rsidRPr="0074058C"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Pr="0074058C">
                      <w:rPr>
                        <w:sz w:val="28"/>
                        <w:szCs w:val="28"/>
                      </w:rPr>
                      <w:t>алгоритмида</w:t>
                    </w:r>
                    <w:r w:rsidRPr="0074058C"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Pr="0074058C">
                      <w:rPr>
                        <w:sz w:val="28"/>
                        <w:szCs w:val="28"/>
                      </w:rPr>
                      <w:t>шифрлаш</w:t>
                    </w:r>
                    <w:r w:rsidRPr="0074058C"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Pr="0074058C">
                      <w:rPr>
                        <w:sz w:val="28"/>
                        <w:szCs w:val="28"/>
                      </w:rPr>
                      <w:t>ж</w:t>
                    </w:r>
                    <w:r w:rsidRPr="0074058C">
                      <w:rPr>
                        <w:sz w:val="28"/>
                        <w:szCs w:val="28"/>
                      </w:rPr>
                      <w:t>а</w:t>
                    </w:r>
                    <w:r w:rsidRPr="0074058C">
                      <w:rPr>
                        <w:sz w:val="28"/>
                        <w:szCs w:val="28"/>
                      </w:rPr>
                      <w:t>раёнининг</w:t>
                    </w:r>
                    <w:r w:rsidRPr="0074058C"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Pr="0074058C">
                      <w:rPr>
                        <w:sz w:val="28"/>
                        <w:szCs w:val="28"/>
                      </w:rPr>
                      <w:t>блок</w:t>
                    </w:r>
                    <w:r w:rsidRPr="0074058C">
                      <w:rPr>
                        <w:sz w:val="28"/>
                        <w:szCs w:val="28"/>
                        <w:lang w:val="en-US"/>
                      </w:rPr>
                      <w:t>-</w:t>
                    </w:r>
                    <w:r w:rsidRPr="0074058C">
                      <w:rPr>
                        <w:sz w:val="28"/>
                        <w:szCs w:val="28"/>
                      </w:rPr>
                      <w:t>схемаси</w:t>
                    </w:r>
                    <w:r w:rsidRPr="0074058C">
                      <w:rPr>
                        <w:sz w:val="28"/>
                        <w:szCs w:val="28"/>
                        <w:lang w:val="en-US"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165A93" w:rsidRDefault="00237923" w:rsidP="00237923">
      <w:pPr>
        <w:spacing w:line="288" w:lineRule="auto"/>
        <w:ind w:firstLine="567"/>
        <w:rPr>
          <w:sz w:val="28"/>
          <w:szCs w:val="28"/>
        </w:rPr>
      </w:pPr>
    </w:p>
    <w:p w:rsidR="00237923" w:rsidRDefault="00237923" w:rsidP="00237923">
      <w:pPr>
        <w:spacing w:line="288" w:lineRule="auto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Замонавий шифрлаш криптотизимлари.</w:t>
      </w:r>
    </w:p>
    <w:p w:rsidR="00237923" w:rsidRPr="00237923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 w:rsidRPr="0074058C">
        <w:rPr>
          <w:b/>
          <w:i/>
          <w:sz w:val="28"/>
          <w:szCs w:val="28"/>
        </w:rPr>
        <w:t>Гаммалаш</w:t>
      </w:r>
      <w:r w:rsidRPr="00165A9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алгоритмида</w:t>
      </w:r>
      <w:r w:rsidRPr="00165A9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дастлабки</w:t>
      </w:r>
      <w:r w:rsidRPr="00165A9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би</w:t>
      </w:r>
      <w:r w:rsidRPr="0074058C">
        <w:rPr>
          <w:sz w:val="28"/>
          <w:szCs w:val="28"/>
        </w:rPr>
        <w:t>т</w:t>
      </w:r>
      <w:r w:rsidRPr="0074058C">
        <w:rPr>
          <w:sz w:val="28"/>
          <w:szCs w:val="28"/>
        </w:rPr>
        <w:t>ларнинг</w:t>
      </w:r>
      <w:r w:rsidRPr="00165A9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кетма</w:t>
      </w:r>
      <w:r w:rsidRPr="00165A93">
        <w:rPr>
          <w:sz w:val="28"/>
          <w:szCs w:val="28"/>
        </w:rPr>
        <w:t>-</w:t>
      </w:r>
      <w:r w:rsidRPr="0074058C">
        <w:rPr>
          <w:sz w:val="28"/>
          <w:szCs w:val="28"/>
        </w:rPr>
        <w:t>кетлиги</w:t>
      </w:r>
      <w:r w:rsidRPr="00165A9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гамманинг</w:t>
      </w:r>
      <w:r w:rsidRPr="00165A9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битлари</w:t>
      </w:r>
      <w:r w:rsidRPr="00165A9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кетма</w:t>
      </w:r>
      <w:r w:rsidRPr="00165A93">
        <w:rPr>
          <w:sz w:val="28"/>
          <w:szCs w:val="28"/>
        </w:rPr>
        <w:t>-</w:t>
      </w:r>
      <w:r w:rsidRPr="0074058C">
        <w:rPr>
          <w:sz w:val="28"/>
          <w:szCs w:val="28"/>
        </w:rPr>
        <w:t>кетлиги</w:t>
      </w:r>
      <w:r w:rsidRPr="00165A9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билан</w:t>
      </w:r>
      <w:r w:rsidRPr="00165A93">
        <w:rPr>
          <w:sz w:val="28"/>
          <w:szCs w:val="28"/>
        </w:rPr>
        <w:t xml:space="preserve"> </w:t>
      </w:r>
      <w:r w:rsidRPr="0074058C">
        <w:rPr>
          <w:sz w:val="28"/>
          <w:szCs w:val="28"/>
          <w:lang w:val="en-US"/>
        </w:rPr>
        <w:t>mod</w:t>
      </w:r>
      <w:r w:rsidRPr="00165A93">
        <w:rPr>
          <w:sz w:val="28"/>
          <w:szCs w:val="28"/>
        </w:rPr>
        <w:t xml:space="preserve"> 2 </w:t>
      </w:r>
      <w:r w:rsidRPr="0074058C">
        <w:rPr>
          <w:sz w:val="28"/>
          <w:szCs w:val="28"/>
        </w:rPr>
        <w:t>бўйича</w:t>
      </w:r>
      <w:r w:rsidRPr="00582678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жамлан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>ди</w:t>
      </w:r>
      <w:r w:rsidRPr="00582678">
        <w:rPr>
          <w:sz w:val="28"/>
          <w:szCs w:val="28"/>
        </w:rPr>
        <w:t xml:space="preserve">. </w:t>
      </w:r>
      <w:r w:rsidRPr="0074058C">
        <w:rPr>
          <w:sz w:val="28"/>
          <w:szCs w:val="28"/>
        </w:rPr>
        <w:t>Гамма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оддий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алмаштириш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алгоритмига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биноан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ҳосид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қилинади</w:t>
      </w:r>
      <w:r w:rsidRPr="00237923">
        <w:rPr>
          <w:sz w:val="28"/>
          <w:szCs w:val="28"/>
        </w:rPr>
        <w:t xml:space="preserve">. </w:t>
      </w:r>
      <w:r w:rsidRPr="0074058C">
        <w:rPr>
          <w:sz w:val="28"/>
          <w:szCs w:val="28"/>
        </w:rPr>
        <w:t>Гаммани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шакллантиришда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иккита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махсус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до</w:t>
      </w:r>
      <w:r w:rsidRPr="0074058C">
        <w:rPr>
          <w:sz w:val="28"/>
          <w:szCs w:val="28"/>
        </w:rPr>
        <w:t>и</w:t>
      </w:r>
      <w:r w:rsidRPr="0074058C">
        <w:rPr>
          <w:sz w:val="28"/>
          <w:szCs w:val="28"/>
        </w:rPr>
        <w:t>мийлардан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ҳамда</w:t>
      </w:r>
      <w:r w:rsidRPr="00237923">
        <w:rPr>
          <w:sz w:val="28"/>
          <w:szCs w:val="28"/>
        </w:rPr>
        <w:t xml:space="preserve"> 64-</w:t>
      </w:r>
      <w:r w:rsidRPr="0074058C">
        <w:rPr>
          <w:sz w:val="28"/>
          <w:szCs w:val="28"/>
        </w:rPr>
        <w:t>хонали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иккили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кетма</w:t>
      </w:r>
      <w:r w:rsidRPr="00237923">
        <w:rPr>
          <w:sz w:val="28"/>
          <w:szCs w:val="28"/>
        </w:rPr>
        <w:t>-</w:t>
      </w:r>
      <w:r w:rsidRPr="0074058C">
        <w:rPr>
          <w:sz w:val="28"/>
          <w:szCs w:val="28"/>
        </w:rPr>
        <w:t>кетилик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синхропосилкадан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фойдаланилади</w:t>
      </w:r>
      <w:r w:rsidRPr="00237923">
        <w:rPr>
          <w:sz w:val="28"/>
          <w:szCs w:val="28"/>
        </w:rPr>
        <w:t xml:space="preserve">.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>ни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фақат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синхроп</w:t>
      </w:r>
      <w:r w:rsidRPr="0074058C">
        <w:rPr>
          <w:sz w:val="28"/>
          <w:szCs w:val="28"/>
        </w:rPr>
        <w:t>о</w:t>
      </w:r>
      <w:r w:rsidRPr="0074058C">
        <w:rPr>
          <w:sz w:val="28"/>
          <w:szCs w:val="28"/>
        </w:rPr>
        <w:t>силка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борлигида</w:t>
      </w:r>
      <w:r w:rsidRPr="00237923">
        <w:rPr>
          <w:sz w:val="28"/>
          <w:szCs w:val="28"/>
        </w:rPr>
        <w:t xml:space="preserve"> </w:t>
      </w:r>
      <w:r>
        <w:rPr>
          <w:sz w:val="28"/>
          <w:szCs w:val="28"/>
        </w:rPr>
        <w:t>дешифрлаш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қилиш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мумкин</w:t>
      </w:r>
      <w:r w:rsidRPr="00237923">
        <w:rPr>
          <w:sz w:val="28"/>
          <w:szCs w:val="28"/>
        </w:rPr>
        <w:t xml:space="preserve">. </w:t>
      </w:r>
    </w:p>
    <w:p w:rsidR="00237923" w:rsidRPr="00237923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Синхропосилка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махфий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бўлмайди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ва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очиқ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ҳолда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ҳисоблаш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машинаси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хотирасида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сақланиш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ёки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алоқа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канали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орқали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узат</w:t>
      </w:r>
      <w:r w:rsidRPr="0074058C">
        <w:rPr>
          <w:sz w:val="28"/>
          <w:szCs w:val="28"/>
        </w:rPr>
        <w:t>и</w:t>
      </w:r>
      <w:r w:rsidRPr="0074058C">
        <w:rPr>
          <w:sz w:val="28"/>
          <w:szCs w:val="28"/>
        </w:rPr>
        <w:t>лиши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мумкин</w:t>
      </w:r>
      <w:r w:rsidRPr="00237923">
        <w:rPr>
          <w:sz w:val="28"/>
          <w:szCs w:val="28"/>
        </w:rPr>
        <w:t>.</w:t>
      </w:r>
    </w:p>
    <w:p w:rsidR="00237923" w:rsidRPr="00237923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 w:rsidRPr="0074058C">
        <w:rPr>
          <w:b/>
          <w:i/>
          <w:sz w:val="28"/>
          <w:szCs w:val="28"/>
        </w:rPr>
        <w:t>Тескари</w:t>
      </w:r>
      <w:r w:rsidRPr="00237923">
        <w:rPr>
          <w:b/>
          <w:i/>
          <w:sz w:val="28"/>
          <w:szCs w:val="28"/>
        </w:rPr>
        <w:t xml:space="preserve"> </w:t>
      </w:r>
      <w:r w:rsidRPr="0074058C">
        <w:rPr>
          <w:b/>
          <w:i/>
          <w:sz w:val="28"/>
          <w:szCs w:val="28"/>
        </w:rPr>
        <w:t>боғланишли</w:t>
      </w:r>
      <w:r w:rsidRPr="00237923">
        <w:rPr>
          <w:b/>
          <w:i/>
          <w:sz w:val="28"/>
          <w:szCs w:val="28"/>
        </w:rPr>
        <w:t xml:space="preserve"> </w:t>
      </w:r>
      <w:r w:rsidRPr="0074058C">
        <w:rPr>
          <w:b/>
          <w:i/>
          <w:sz w:val="28"/>
          <w:szCs w:val="28"/>
        </w:rPr>
        <w:t>гаммалаш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алгоритми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гаммалаш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>л</w:t>
      </w:r>
      <w:r w:rsidRPr="0074058C">
        <w:rPr>
          <w:sz w:val="28"/>
          <w:szCs w:val="28"/>
        </w:rPr>
        <w:t>горитмидан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фақат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шиф</w:t>
      </w:r>
      <w:r w:rsidRPr="0074058C">
        <w:rPr>
          <w:sz w:val="28"/>
          <w:szCs w:val="28"/>
        </w:rPr>
        <w:t>р</w:t>
      </w:r>
      <w:r w:rsidRPr="0074058C">
        <w:rPr>
          <w:sz w:val="28"/>
          <w:szCs w:val="28"/>
        </w:rPr>
        <w:t>лаш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жараёнининг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биринчи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қадамидаги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ҳаракатлар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билан</w:t>
      </w:r>
      <w:r w:rsidRPr="00237923">
        <w:rPr>
          <w:sz w:val="28"/>
          <w:szCs w:val="28"/>
        </w:rPr>
        <w:t xml:space="preserve"> </w:t>
      </w:r>
      <w:r w:rsidRPr="0074058C">
        <w:rPr>
          <w:sz w:val="28"/>
          <w:szCs w:val="28"/>
        </w:rPr>
        <w:t>фарқланади</w:t>
      </w:r>
      <w:r w:rsidRPr="00237923">
        <w:rPr>
          <w:sz w:val="28"/>
          <w:szCs w:val="28"/>
        </w:rPr>
        <w:t xml:space="preserve">. </w: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 w:rsidRPr="0074058C">
        <w:rPr>
          <w:b/>
          <w:i/>
          <w:sz w:val="28"/>
          <w:szCs w:val="28"/>
        </w:rPr>
        <w:t>Имитовставка</w:t>
      </w:r>
      <w:r w:rsidRPr="0074058C">
        <w:rPr>
          <w:sz w:val="28"/>
          <w:szCs w:val="28"/>
        </w:rPr>
        <w:t xml:space="preserve"> нотўғри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>ни зўрлаб киритил</w:t>
      </w:r>
      <w:r w:rsidRPr="0074058C">
        <w:rPr>
          <w:sz w:val="28"/>
          <w:szCs w:val="28"/>
        </w:rPr>
        <w:t>и</w:t>
      </w:r>
      <w:r w:rsidRPr="0074058C">
        <w:rPr>
          <w:sz w:val="28"/>
          <w:szCs w:val="28"/>
        </w:rPr>
        <w:t xml:space="preserve">шидан ҳимоялашда ишлатилади. Имитовставка дастлабки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 xml:space="preserve"> ва махфий калитни ўзгартириш функцияси хисобл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 xml:space="preserve">нади. У </w:t>
      </w:r>
      <w:r w:rsidRPr="0074058C">
        <w:rPr>
          <w:sz w:val="28"/>
          <w:szCs w:val="28"/>
          <w:lang w:val="en-US"/>
        </w:rPr>
        <w:t>k</w:t>
      </w:r>
      <w:r w:rsidRPr="0074058C">
        <w:rPr>
          <w:sz w:val="28"/>
          <w:szCs w:val="28"/>
        </w:rPr>
        <w:t xml:space="preserve"> бит узунликдаги иккили кетма-кетликдан иборат бўлиб, k нинг қиймати нотўғри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>нинг зўрлаб кирит</w:t>
      </w:r>
      <w:r w:rsidRPr="0074058C">
        <w:rPr>
          <w:sz w:val="28"/>
          <w:szCs w:val="28"/>
        </w:rPr>
        <w:t>и</w:t>
      </w:r>
      <w:r w:rsidRPr="0074058C">
        <w:rPr>
          <w:sz w:val="28"/>
          <w:szCs w:val="28"/>
        </w:rPr>
        <w:t>лиши эҳтимоллиги Р</w:t>
      </w:r>
      <w:r w:rsidRPr="0074058C">
        <w:rPr>
          <w:sz w:val="28"/>
          <w:szCs w:val="28"/>
          <w:vertAlign w:val="subscript"/>
        </w:rPr>
        <w:t>зк</w:t>
      </w:r>
      <w:r w:rsidRPr="0074058C">
        <w:rPr>
          <w:sz w:val="28"/>
          <w:szCs w:val="28"/>
        </w:rPr>
        <w:t xml:space="preserve"> билан қуйидаги муносабат билан боғланган.</w: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 w:rsidRPr="0074058C">
        <w:rPr>
          <w:sz w:val="28"/>
          <w:szCs w:val="28"/>
        </w:rPr>
        <w:tab/>
      </w:r>
      <w:r w:rsidRPr="0074058C">
        <w:rPr>
          <w:sz w:val="28"/>
          <w:szCs w:val="28"/>
        </w:rPr>
        <w:tab/>
      </w:r>
      <w:r w:rsidRPr="0074058C">
        <w:rPr>
          <w:sz w:val="28"/>
          <w:szCs w:val="28"/>
        </w:rPr>
        <w:tab/>
      </w:r>
      <w:r w:rsidRPr="0074058C">
        <w:rPr>
          <w:sz w:val="28"/>
          <w:szCs w:val="28"/>
        </w:rPr>
        <w:tab/>
        <w:t>Р</w:t>
      </w:r>
      <w:r w:rsidRPr="0074058C">
        <w:rPr>
          <w:sz w:val="28"/>
          <w:szCs w:val="28"/>
          <w:vertAlign w:val="subscript"/>
        </w:rPr>
        <w:t>зк</w:t>
      </w:r>
      <w:r w:rsidRPr="0074058C">
        <w:rPr>
          <w:sz w:val="28"/>
          <w:szCs w:val="28"/>
        </w:rPr>
        <w:t>=</w:t>
      </w:r>
      <w:r w:rsidRPr="0074058C">
        <w:rPr>
          <w:position w:val="-24"/>
          <w:sz w:val="28"/>
          <w:szCs w:val="28"/>
        </w:rPr>
        <w:object w:dxaOrig="360" w:dyaOrig="620">
          <v:shape id="_x0000_i1029" type="#_x0000_t75" style="width:18pt;height:30.75pt" o:ole="">
            <v:imagedata r:id="rId12" o:title=""/>
          </v:shape>
          <o:OLEObject Type="Embed" ProgID="Equation.3" ShapeID="_x0000_i1029" DrawAspect="Content" ObjectID="_1409816738" r:id="rId13"/>
        </w:object>
      </w:r>
      <w:r w:rsidRPr="0074058C">
        <w:rPr>
          <w:sz w:val="28"/>
          <w:szCs w:val="28"/>
        </w:rPr>
        <w:t xml:space="preserve"> </w: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 w:rsidRPr="0074058C">
        <w:rPr>
          <w:sz w:val="28"/>
          <w:szCs w:val="28"/>
        </w:rPr>
        <w:t>Имитоставкани шакллантириш алгоритми қуйидаги хар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 xml:space="preserve">катларнинг кетма-кетлигидан иборат. Очиқ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 xml:space="preserve"> 64 би</w:t>
      </w:r>
      <w:r w:rsidRPr="0074058C">
        <w:rPr>
          <w:sz w:val="28"/>
          <w:szCs w:val="28"/>
        </w:rPr>
        <w:t>т</w:t>
      </w:r>
      <w:r w:rsidRPr="0074058C">
        <w:rPr>
          <w:sz w:val="28"/>
          <w:szCs w:val="28"/>
        </w:rPr>
        <w:t>ли Т(</w:t>
      </w:r>
      <w:r w:rsidRPr="0074058C">
        <w:rPr>
          <w:sz w:val="28"/>
          <w:szCs w:val="28"/>
          <w:lang w:val="en-US"/>
        </w:rPr>
        <w:t>i</w:t>
      </w:r>
      <w:r w:rsidRPr="0074058C">
        <w:rPr>
          <w:sz w:val="28"/>
          <w:szCs w:val="28"/>
        </w:rPr>
        <w:t>) (</w:t>
      </w:r>
      <w:r w:rsidRPr="0074058C">
        <w:rPr>
          <w:sz w:val="28"/>
          <w:szCs w:val="28"/>
          <w:lang w:val="en-US"/>
        </w:rPr>
        <w:t>i</w:t>
      </w:r>
      <w:r w:rsidRPr="0074058C">
        <w:rPr>
          <w:sz w:val="28"/>
          <w:szCs w:val="28"/>
        </w:rPr>
        <w:t>=1,2,3,....,</w:t>
      </w:r>
      <w:r w:rsidRPr="0074058C">
        <w:rPr>
          <w:sz w:val="28"/>
          <w:szCs w:val="28"/>
          <w:lang w:val="en-US"/>
        </w:rPr>
        <w:t>m</w:t>
      </w:r>
      <w:r w:rsidRPr="0074058C">
        <w:rPr>
          <w:sz w:val="28"/>
          <w:szCs w:val="28"/>
        </w:rPr>
        <w:t xml:space="preserve">) блокларга ажратилади, бу ерда </w:t>
      </w:r>
      <w:r w:rsidRPr="0074058C">
        <w:rPr>
          <w:sz w:val="28"/>
          <w:szCs w:val="28"/>
          <w:lang w:val="en-US"/>
        </w:rPr>
        <w:t>m</w:t>
      </w:r>
      <w:r w:rsidRPr="0074058C">
        <w:rPr>
          <w:sz w:val="28"/>
          <w:szCs w:val="28"/>
        </w:rPr>
        <w:t xml:space="preserve">-шифрланувчи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 xml:space="preserve"> хажми орқали </w:t>
      </w:r>
      <w:r w:rsidRPr="0074058C">
        <w:rPr>
          <w:sz w:val="28"/>
          <w:szCs w:val="28"/>
        </w:rPr>
        <w:lastRenderedPageBreak/>
        <w:t>аниқланади. Биринчи блок Т(1) оддий алмаштириш алгоритмининг биринчи 16 итер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 xml:space="preserve">цияларига биноан ўзгартирилади. Калит сифатида дастлабки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 xml:space="preserve"> шифрланишда ишлатиладиган калит олинади. Олинган 64 битли иккили сўз иккинчи блок Т(2) билан </w:t>
      </w:r>
      <w:r w:rsidRPr="0074058C">
        <w:rPr>
          <w:sz w:val="28"/>
          <w:szCs w:val="28"/>
          <w:lang w:val="en-US"/>
        </w:rPr>
        <w:t>mod</w:t>
      </w:r>
      <w:r w:rsidRPr="0074058C">
        <w:rPr>
          <w:sz w:val="28"/>
          <w:szCs w:val="28"/>
        </w:rPr>
        <w:t>2 бўйича жамланади. Т(1) блок устида қандай итерацион ўзгартиришлар б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>жарилган бўлса жамлаш натижаси устида ҳам шундай ўзгартиришлар амалга ошир</w:t>
      </w:r>
      <w:r w:rsidRPr="0074058C">
        <w:rPr>
          <w:sz w:val="28"/>
          <w:szCs w:val="28"/>
        </w:rPr>
        <w:t>и</w:t>
      </w:r>
      <w:r w:rsidRPr="0074058C">
        <w:rPr>
          <w:sz w:val="28"/>
          <w:szCs w:val="28"/>
        </w:rPr>
        <w:t xml:space="preserve">лади ва охирида Т(3) блок билан </w:t>
      </w:r>
      <w:r w:rsidRPr="0074058C">
        <w:rPr>
          <w:sz w:val="28"/>
          <w:szCs w:val="28"/>
          <w:lang w:val="en-US"/>
        </w:rPr>
        <w:t>mod</w:t>
      </w:r>
      <w:r w:rsidRPr="0074058C">
        <w:rPr>
          <w:sz w:val="28"/>
          <w:szCs w:val="28"/>
        </w:rPr>
        <w:t xml:space="preserve">2 бўйича жамланади. Бундай харакатлар дастлабки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 xml:space="preserve">нинг </w:t>
      </w:r>
      <w:r w:rsidRPr="0074058C">
        <w:rPr>
          <w:sz w:val="28"/>
          <w:szCs w:val="28"/>
          <w:lang w:val="en-US"/>
        </w:rPr>
        <w:t>m</w:t>
      </w:r>
      <w:r w:rsidRPr="0074058C">
        <w:rPr>
          <w:sz w:val="28"/>
          <w:szCs w:val="28"/>
        </w:rPr>
        <w:t>-1 блоки бўйича такро</w:t>
      </w:r>
      <w:r w:rsidRPr="0074058C">
        <w:rPr>
          <w:sz w:val="28"/>
          <w:szCs w:val="28"/>
        </w:rPr>
        <w:t>р</w:t>
      </w:r>
      <w:r w:rsidRPr="0074058C">
        <w:rPr>
          <w:sz w:val="28"/>
          <w:szCs w:val="28"/>
        </w:rPr>
        <w:t>ланади. Агар охирги Т(</w:t>
      </w:r>
      <w:r w:rsidRPr="0074058C">
        <w:rPr>
          <w:sz w:val="28"/>
          <w:szCs w:val="28"/>
          <w:lang w:val="en-US"/>
        </w:rPr>
        <w:t>m</w:t>
      </w:r>
      <w:r w:rsidRPr="0074058C">
        <w:rPr>
          <w:sz w:val="28"/>
          <w:szCs w:val="28"/>
        </w:rPr>
        <w:t>) блок тўлиқ бўлмаса, у 64 хонагача ноллар билан тўлдиради. Бу блок Т(</w:t>
      </w:r>
      <w:r w:rsidRPr="0074058C">
        <w:rPr>
          <w:sz w:val="28"/>
          <w:szCs w:val="28"/>
          <w:lang w:val="en-US"/>
        </w:rPr>
        <w:t>m</w:t>
      </w:r>
      <w:r w:rsidRPr="0074058C">
        <w:rPr>
          <w:sz w:val="28"/>
          <w:szCs w:val="28"/>
        </w:rPr>
        <w:t>-1) блок ишланиш н</w:t>
      </w:r>
      <w:r w:rsidRPr="0074058C">
        <w:rPr>
          <w:sz w:val="28"/>
          <w:szCs w:val="28"/>
        </w:rPr>
        <w:t>а</w:t>
      </w:r>
      <w:r w:rsidRPr="0074058C">
        <w:rPr>
          <w:sz w:val="28"/>
          <w:szCs w:val="28"/>
        </w:rPr>
        <w:t xml:space="preserve">тижаси билан </w:t>
      </w:r>
      <w:r w:rsidRPr="0074058C">
        <w:rPr>
          <w:sz w:val="28"/>
          <w:szCs w:val="28"/>
          <w:lang w:val="en-US"/>
        </w:rPr>
        <w:t>mod</w:t>
      </w:r>
      <w:r w:rsidRPr="0074058C">
        <w:rPr>
          <w:sz w:val="28"/>
          <w:szCs w:val="28"/>
        </w:rPr>
        <w:t>2 бўйича жамланади ва оддий алмаштириш алгоритмининг б</w:t>
      </w:r>
      <w:r w:rsidRPr="0074058C">
        <w:rPr>
          <w:sz w:val="28"/>
          <w:szCs w:val="28"/>
        </w:rPr>
        <w:t>и</w:t>
      </w:r>
      <w:r w:rsidRPr="0074058C">
        <w:rPr>
          <w:sz w:val="28"/>
          <w:szCs w:val="28"/>
        </w:rPr>
        <w:t>ринчи 16 итерациялари бўйича ўзгартирилади. Ҳосил бўлган 64 хонали блокдан к бит узунликдаги сўз ажратиб олинади ва бу сўз им</w:t>
      </w:r>
      <w:r w:rsidRPr="0074058C">
        <w:rPr>
          <w:sz w:val="28"/>
          <w:szCs w:val="28"/>
        </w:rPr>
        <w:t>и</w:t>
      </w:r>
      <w:r w:rsidRPr="0074058C">
        <w:rPr>
          <w:sz w:val="28"/>
          <w:szCs w:val="28"/>
        </w:rPr>
        <w:t>товставка ҳисобланади.</w:t>
      </w:r>
    </w:p>
    <w:p w:rsidR="00237923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  <w:r w:rsidRPr="0074058C">
        <w:rPr>
          <w:sz w:val="28"/>
          <w:szCs w:val="28"/>
        </w:rPr>
        <w:t xml:space="preserve">Имитовставка шифрланган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 xml:space="preserve">нинг охирига жойлаштирилади. Бу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 xml:space="preserve"> олингандан сўнг, у </w:t>
      </w:r>
      <w:r>
        <w:rPr>
          <w:sz w:val="28"/>
          <w:szCs w:val="28"/>
        </w:rPr>
        <w:t>дешифрлаш</w:t>
      </w:r>
      <w:r w:rsidRPr="0074058C">
        <w:rPr>
          <w:sz w:val="28"/>
          <w:szCs w:val="28"/>
        </w:rPr>
        <w:t xml:space="preserve"> қилинади. </w:t>
      </w:r>
      <w:r>
        <w:rPr>
          <w:sz w:val="28"/>
          <w:szCs w:val="28"/>
        </w:rPr>
        <w:t>Дешифрлаш</w:t>
      </w:r>
      <w:r w:rsidRPr="0074058C">
        <w:rPr>
          <w:sz w:val="28"/>
          <w:szCs w:val="28"/>
        </w:rPr>
        <w:t xml:space="preserve"> қилинган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 xml:space="preserve"> бўйича имитовставка аниқланади ва олингани билан солиштирилади. Агар имитовставкалар мос келмаса, </w:t>
      </w:r>
      <w:r>
        <w:rPr>
          <w:sz w:val="28"/>
          <w:szCs w:val="28"/>
        </w:rPr>
        <w:t>дешифрлаш</w:t>
      </w:r>
      <w:r w:rsidRPr="0074058C">
        <w:rPr>
          <w:sz w:val="28"/>
          <w:szCs w:val="28"/>
        </w:rPr>
        <w:t xml:space="preserve"> қилинган </w:t>
      </w:r>
      <w:r>
        <w:rPr>
          <w:sz w:val="28"/>
          <w:szCs w:val="28"/>
        </w:rPr>
        <w:t>ахборот</w:t>
      </w:r>
      <w:r w:rsidRPr="0074058C">
        <w:rPr>
          <w:sz w:val="28"/>
          <w:szCs w:val="28"/>
        </w:rPr>
        <w:t xml:space="preserve"> нотўғри деб ҳисобланади.</w:t>
      </w:r>
    </w:p>
    <w:p w:rsidR="00237923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Pr="00724E47" w:rsidRDefault="00237923" w:rsidP="00237923">
      <w:pPr>
        <w:ind w:left="360"/>
        <w:rPr>
          <w:sz w:val="28"/>
          <w:szCs w:val="28"/>
          <w:lang w:val="uz-Cyrl-UZ"/>
        </w:rPr>
      </w:pPr>
    </w:p>
    <w:p w:rsidR="00237923" w:rsidRDefault="00237923" w:rsidP="00237923">
      <w:pPr>
        <w:rPr>
          <w:b/>
          <w:sz w:val="28"/>
          <w:szCs w:val="28"/>
        </w:rPr>
      </w:pPr>
      <w:r w:rsidRPr="00B30573">
        <w:rPr>
          <w:b/>
          <w:sz w:val="28"/>
          <w:szCs w:val="28"/>
        </w:rPr>
        <w:t>НАЗОРАТ САВОЛЛАРИ</w:t>
      </w:r>
    </w:p>
    <w:p w:rsidR="00237923" w:rsidRPr="00CF3864" w:rsidRDefault="00237923" w:rsidP="00237923">
      <w:pPr>
        <w:numPr>
          <w:ilvl w:val="0"/>
          <w:numId w:val="7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>DES</w:t>
      </w:r>
      <w:r>
        <w:rPr>
          <w:sz w:val="28"/>
          <w:szCs w:val="28"/>
        </w:rPr>
        <w:t xml:space="preserve"> криптотизимининг ишлаш принципи?</w:t>
      </w:r>
    </w:p>
    <w:p w:rsidR="00237923" w:rsidRPr="00CF3864" w:rsidRDefault="00237923" w:rsidP="00237923">
      <w:pPr>
        <w:numPr>
          <w:ilvl w:val="0"/>
          <w:numId w:val="7"/>
        </w:numPr>
        <w:jc w:val="both"/>
        <w:rPr>
          <w:sz w:val="28"/>
          <w:szCs w:val="28"/>
          <w:lang w:val="uz-Cyrl-UZ"/>
        </w:rPr>
      </w:pPr>
      <w:r w:rsidRPr="00CF3864">
        <w:rPr>
          <w:sz w:val="28"/>
          <w:szCs w:val="28"/>
          <w:lang w:val="uz-Cyrl-UZ"/>
        </w:rPr>
        <w:t>Калитларни ҳосил қилишда қандай амалларга ёндащилади?</w:t>
      </w:r>
    </w:p>
    <w:p w:rsidR="00237923" w:rsidRPr="00534C19" w:rsidRDefault="00237923" w:rsidP="00237923">
      <w:pPr>
        <w:numPr>
          <w:ilvl w:val="0"/>
          <w:numId w:val="7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Калитларни йиғиш деганда нима тушунилади?</w:t>
      </w:r>
    </w:p>
    <w:p w:rsidR="00237923" w:rsidRPr="00534C19" w:rsidRDefault="00237923" w:rsidP="00237923">
      <w:pPr>
        <w:numPr>
          <w:ilvl w:val="0"/>
          <w:numId w:val="7"/>
        </w:numPr>
        <w:jc w:val="both"/>
        <w:rPr>
          <w:sz w:val="28"/>
          <w:szCs w:val="28"/>
          <w:lang w:val="uz-Cyrl-UZ"/>
        </w:rPr>
      </w:pPr>
      <w:r w:rsidRPr="00534C19">
        <w:rPr>
          <w:sz w:val="28"/>
          <w:szCs w:val="28"/>
          <w:lang w:val="uz-Cyrl-UZ"/>
        </w:rPr>
        <w:t>Калитларни тақсимлаш қандай йўл орқали амалга оширилади?</w:t>
      </w:r>
    </w:p>
    <w:p w:rsidR="00237923" w:rsidRPr="00133ECF" w:rsidRDefault="00237923" w:rsidP="00237923">
      <w:pPr>
        <w:numPr>
          <w:ilvl w:val="0"/>
          <w:numId w:val="7"/>
        </w:numPr>
        <w:jc w:val="both"/>
        <w:rPr>
          <w:sz w:val="28"/>
          <w:szCs w:val="28"/>
          <w:lang w:val="uz-Cyrl-UZ"/>
        </w:rPr>
      </w:pPr>
      <w:r w:rsidRPr="00534C19">
        <w:rPr>
          <w:sz w:val="28"/>
          <w:szCs w:val="28"/>
          <w:lang w:val="uz-Cyrl-UZ"/>
        </w:rPr>
        <w:t xml:space="preserve">Калитларни </w:t>
      </w:r>
      <w:r>
        <w:rPr>
          <w:sz w:val="28"/>
          <w:szCs w:val="28"/>
        </w:rPr>
        <w:t>алмашинишида</w:t>
      </w:r>
      <w:r w:rsidRPr="00534C19">
        <w:rPr>
          <w:sz w:val="28"/>
          <w:szCs w:val="28"/>
          <w:lang w:val="uz-Cyrl-UZ"/>
        </w:rPr>
        <w:t xml:space="preserve"> энг бардошли алгоритмлар қайсилари ҳисобланади</w:t>
      </w:r>
      <w:r>
        <w:rPr>
          <w:sz w:val="28"/>
          <w:szCs w:val="28"/>
        </w:rPr>
        <w:t>?</w:t>
      </w:r>
    </w:p>
    <w:p w:rsidR="00237923" w:rsidRDefault="00237923" w:rsidP="00237923">
      <w:pPr>
        <w:rPr>
          <w:b/>
          <w:sz w:val="28"/>
          <w:szCs w:val="28"/>
        </w:rPr>
      </w:pPr>
    </w:p>
    <w:p w:rsidR="00237923" w:rsidRPr="00861FA2" w:rsidRDefault="00237923" w:rsidP="00237923">
      <w:pPr>
        <w:rPr>
          <w:b/>
          <w:sz w:val="28"/>
          <w:szCs w:val="28"/>
        </w:rPr>
      </w:pPr>
      <w:r w:rsidRPr="00861FA2">
        <w:rPr>
          <w:b/>
          <w:sz w:val="28"/>
          <w:szCs w:val="28"/>
        </w:rPr>
        <w:t>ФОЙДАЛАНИЛГАН АДАБИЁТЛАР</w:t>
      </w:r>
    </w:p>
    <w:p w:rsidR="00237923" w:rsidRDefault="00237923" w:rsidP="00237923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Нильс Фергюсон, Брюс Шнайер «Практическая криптография», М.: Издательский дом «Вильямс», 2005г.-424с.</w:t>
      </w:r>
    </w:p>
    <w:p w:rsidR="00237923" w:rsidRDefault="00237923" w:rsidP="00237923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Петров А.А. «Компьютерная безопасность. Криптографические методы защиты», М.: ДМК, 2000г. -448с.</w:t>
      </w:r>
    </w:p>
    <w:p w:rsidR="00237923" w:rsidRDefault="00237923" w:rsidP="00237923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Коблиц Н. Курс теории чисел в криптографии. – М., Научное издательство ТВП, 2001й.</w:t>
      </w:r>
    </w:p>
    <w:p w:rsidR="00237923" w:rsidRDefault="00237923" w:rsidP="00237923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Ященко В.В. Введение в криптографию. МЦМО, 2003й.</w:t>
      </w:r>
    </w:p>
    <w:p w:rsidR="00237923" w:rsidRDefault="00237923" w:rsidP="00237923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Масленников А. Практическая криптография </w:t>
      </w:r>
      <w:r>
        <w:rPr>
          <w:sz w:val="28"/>
          <w:szCs w:val="28"/>
          <w:lang w:val="en-US"/>
        </w:rPr>
        <w:t>BHV</w:t>
      </w:r>
      <w:r>
        <w:rPr>
          <w:sz w:val="28"/>
          <w:szCs w:val="28"/>
        </w:rPr>
        <w:t xml:space="preserve"> – СПб 2003й.</w:t>
      </w:r>
    </w:p>
    <w:p w:rsidR="00237923" w:rsidRDefault="00237923" w:rsidP="00237923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Шнайер Брюс. Прикладная криптография. Протоколы, алгоритмы, исходные тексты на языке Си. Триумф-2002й.</w:t>
      </w:r>
    </w:p>
    <w:p w:rsidR="00237923" w:rsidRDefault="00237923" w:rsidP="00237923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Баричев С. Основы современной криптографии. Учебный курс. Горячая линия Телеком 2002й.</w:t>
      </w:r>
    </w:p>
    <w:p w:rsidR="00237923" w:rsidRDefault="00237923" w:rsidP="00237923">
      <w:pPr>
        <w:numPr>
          <w:ilvl w:val="0"/>
          <w:numId w:val="8"/>
        </w:numPr>
        <w:spacing w:line="240" w:lineRule="atLeast"/>
        <w:jc w:val="both"/>
        <w:rPr>
          <w:sz w:val="28"/>
        </w:rPr>
      </w:pPr>
      <w:r>
        <w:rPr>
          <w:sz w:val="28"/>
        </w:rPr>
        <w:t>С.К.Ғаниев</w:t>
      </w:r>
      <w:r w:rsidRPr="005F7478">
        <w:rPr>
          <w:sz w:val="28"/>
        </w:rPr>
        <w:t xml:space="preserve">, </w:t>
      </w:r>
      <w:r>
        <w:rPr>
          <w:sz w:val="28"/>
        </w:rPr>
        <w:t>М.М. Каримов, К.А. Тошев «Ахборот хавфсизлиги. Ахборот – коммуникацион тизимлари хавфсизлиги», «Алоқачи» 2008 йил, 378 бет.</w:t>
      </w:r>
    </w:p>
    <w:p w:rsidR="00237923" w:rsidRPr="0074058C" w:rsidRDefault="00237923" w:rsidP="00237923">
      <w:pPr>
        <w:spacing w:line="288" w:lineRule="auto"/>
        <w:ind w:firstLine="567"/>
        <w:jc w:val="both"/>
        <w:rPr>
          <w:sz w:val="28"/>
          <w:szCs w:val="28"/>
        </w:rPr>
      </w:pPr>
    </w:p>
    <w:p w:rsidR="00237923" w:rsidRDefault="00237923" w:rsidP="00237923">
      <w:pPr>
        <w:jc w:val="center"/>
        <w:rPr>
          <w:sz w:val="28"/>
          <w:szCs w:val="28"/>
        </w:rPr>
      </w:pPr>
    </w:p>
    <w:p w:rsidR="00C53144" w:rsidRDefault="00237923" w:rsidP="00237923">
      <w:r w:rsidRPr="00724E47">
        <w:rPr>
          <w:sz w:val="28"/>
          <w:szCs w:val="28"/>
          <w:lang w:val="uz-Cyrl-UZ"/>
        </w:rPr>
        <w:br w:type="page"/>
      </w:r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7B5E"/>
    <w:multiLevelType w:val="hybridMultilevel"/>
    <w:tmpl w:val="1382D4C0"/>
    <w:lvl w:ilvl="0" w:tplc="26560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AF51E8"/>
    <w:multiLevelType w:val="singleLevel"/>
    <w:tmpl w:val="CF1E562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">
    <w:nsid w:val="18B922C3"/>
    <w:multiLevelType w:val="hybridMultilevel"/>
    <w:tmpl w:val="9E1281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2D03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563E6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469389B"/>
    <w:multiLevelType w:val="hybridMultilevel"/>
    <w:tmpl w:val="84845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3A3BBE"/>
    <w:multiLevelType w:val="hybridMultilevel"/>
    <w:tmpl w:val="724A1F5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A333F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7923"/>
    <w:rsid w:val="0002131C"/>
    <w:rsid w:val="00237923"/>
    <w:rsid w:val="008D4083"/>
    <w:rsid w:val="00A93C87"/>
    <w:rsid w:val="00B10225"/>
    <w:rsid w:val="00B528A9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23"/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37923"/>
    <w:pPr>
      <w:ind w:firstLine="720"/>
      <w:jc w:val="both"/>
    </w:pPr>
    <w:rPr>
      <w:rFonts w:ascii="PANDA Times UZ" w:eastAsia="Times New Roman" w:hAnsi="PANDA Times UZ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37923"/>
    <w:rPr>
      <w:rFonts w:ascii="PANDA Times UZ" w:eastAsia="Times New Roman" w:hAnsi="PANDA Times UZ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237923"/>
    <w:pPr>
      <w:jc w:val="center"/>
    </w:pPr>
    <w:rPr>
      <w:rFonts w:ascii="PANDA Times UZ" w:eastAsia="Times New Roman" w:hAnsi="PANDA Times UZ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237923"/>
    <w:rPr>
      <w:rFonts w:ascii="PANDA Times UZ" w:eastAsia="Times New Roman" w:hAnsi="PANDA Times UZ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1670</Words>
  <Characters>9520</Characters>
  <Application>Microsoft Office Word</Application>
  <DocSecurity>0</DocSecurity>
  <Lines>79</Lines>
  <Paragraphs>22</Paragraphs>
  <ScaleCrop>false</ScaleCrop>
  <Company/>
  <LinksUpToDate>false</LinksUpToDate>
  <CharactersWithSpaces>11168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2012-09-22T05:59:00Z</dcterms:created>
  <dcterms:modified xsi:type="dcterms:W3CDTF">2012-09-22T05:59:00Z</dcterms:modified>
</cp:coreProperties>
</file>